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000"/>
      </w:tblPr>
      <w:tblGrid>
        <w:gridCol w:w="5580"/>
        <w:gridCol w:w="5040"/>
      </w:tblGrid>
      <w:tr w:rsidR="002C2114" w:rsidRPr="00E9787D" w:rsidTr="0047470B">
        <w:trPr>
          <w:trHeight w:val="1797"/>
        </w:trPr>
        <w:tc>
          <w:tcPr>
            <w:tcW w:w="5580" w:type="dxa"/>
          </w:tcPr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РЕСПУБЛИКА АЛТАЙ 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 РАЙОН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АМУРСКОЕ СЕЛЬСКОЕ ПОСЕЛЕНИЕ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649481 с</w:t>
            </w:r>
            <w:proofErr w:type="gramStart"/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мур, пер.Школьный 7, тел. 27-3-43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2C2114" w:rsidRPr="00E9787D" w:rsidRDefault="002C2114" w:rsidP="004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АЛТАЙ РЕСПУБЛИКАНЫ</w:t>
            </w:r>
            <w:r w:rsidRPr="00E9787D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  <w:lang w:eastAsia="ru-RU"/>
              </w:rPr>
              <w:t>НГ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КОКСУУ-ООЗЫ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АМУРДАГЫ  </w:t>
            </w:r>
            <w:proofErr w:type="gramStart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gramEnd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УРТ </w:t>
            </w: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ЕЕЗЕ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649481 с</w:t>
            </w:r>
            <w:proofErr w:type="gramStart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мур </w:t>
            </w: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spellStart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урт</w:t>
            </w:r>
            <w:proofErr w:type="spellEnd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Школьный ором 7,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тел. 27-3-43</w:t>
            </w:r>
          </w:p>
          <w:p w:rsidR="002C2114" w:rsidRPr="00E9787D" w:rsidRDefault="002C2114" w:rsidP="0047470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2114" w:rsidRPr="00E9787D" w:rsidRDefault="002C2114" w:rsidP="002C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649481 Республика Алтай, </w:t>
      </w:r>
      <w:proofErr w:type="spellStart"/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2C2114" w:rsidRPr="00E9787D" w:rsidRDefault="002C2114" w:rsidP="002C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spamur</w:t>
      </w:r>
      <w:proofErr w:type="spellEnd"/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2C2114" w:rsidRPr="002A2249" w:rsidRDefault="002C2114" w:rsidP="002C2114">
      <w:pPr>
        <w:rPr>
          <w:sz w:val="24"/>
          <w:szCs w:val="24"/>
        </w:rPr>
      </w:pPr>
      <w:r w:rsidRPr="002A2249">
        <w:rPr>
          <w:sz w:val="28"/>
          <w:szCs w:val="28"/>
        </w:rPr>
        <w:t xml:space="preserve">                                                         </w:t>
      </w:r>
    </w:p>
    <w:p w:rsidR="002C2114" w:rsidRPr="002A2249" w:rsidRDefault="002C2114" w:rsidP="002C2114">
      <w:pPr>
        <w:rPr>
          <w:b/>
          <w:bCs/>
          <w:sz w:val="28"/>
          <w:szCs w:val="28"/>
        </w:rPr>
      </w:pPr>
      <w:r w:rsidRPr="00376AB7">
        <w:rPr>
          <w:b/>
          <w:bCs/>
          <w:sz w:val="28"/>
          <w:szCs w:val="28"/>
        </w:rPr>
        <w:t xml:space="preserve">ПОСТАНОВЛЕНИЕ                                                    </w:t>
      </w:r>
      <w:r w:rsidRPr="00376AB7">
        <w:rPr>
          <w:b/>
          <w:bCs/>
          <w:sz w:val="28"/>
          <w:szCs w:val="28"/>
          <w:lang w:val="en-US"/>
        </w:rPr>
        <w:t>J</w:t>
      </w:r>
      <w:r w:rsidRPr="00376AB7">
        <w:rPr>
          <w:b/>
          <w:bCs/>
          <w:sz w:val="28"/>
          <w:szCs w:val="28"/>
        </w:rPr>
        <w:t>Ö</w:t>
      </w:r>
      <w:proofErr w:type="gramStart"/>
      <w:r w:rsidRPr="00376AB7">
        <w:rPr>
          <w:b/>
          <w:bCs/>
          <w:sz w:val="28"/>
          <w:szCs w:val="28"/>
        </w:rPr>
        <w:t>П</w:t>
      </w:r>
      <w:proofErr w:type="gramEnd"/>
    </w:p>
    <w:p w:rsidR="002C2114" w:rsidRPr="00FE105A" w:rsidRDefault="002C2114" w:rsidP="002C2114">
      <w:r w:rsidRPr="00BF3B67">
        <w:t xml:space="preserve">                 </w:t>
      </w:r>
      <w:r>
        <w:t xml:space="preserve">                                   от 23 июня 2021 года  № 27</w:t>
      </w:r>
    </w:p>
    <w:p w:rsidR="002C2114" w:rsidRPr="008F098D" w:rsidRDefault="002C2114" w:rsidP="002C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114" w:rsidRPr="00B930BE" w:rsidRDefault="002C2114" w:rsidP="002C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B930B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ОБ УТВЕРЖДЕНИИ ПОРЯДКА размещения</w:t>
      </w:r>
      <w:r w:rsidRPr="00B930B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  <w:t>сведений о доходах</w:t>
      </w:r>
      <w:proofErr w:type="gramStart"/>
      <w:r w:rsidRPr="00B930B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,</w:t>
      </w:r>
      <w:proofErr w:type="gramEnd"/>
      <w:r w:rsidRPr="00B930B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расходах, об имуществе</w:t>
      </w:r>
      <w:r w:rsidRPr="00B930B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  <w:t>и обязательствах имущественного характера муниципальных служащих СЕЛЬСКОЙ АДМИНИСТРАЦИИ АМУРСКОГО СЕЛЬСКОГО ПОСЕЛЕНИЯ Усть-Коксинского района Республики Алтай и членов их семей в информационно-телекоммуникационной сети «Интернет» на официальнОМ сайтЕ СЕЛЬСКОЙ АДМИНИСТРАЦИИ АМУРСКОГО СЕЛЬСКОГО ПОСЕЛЕНИЯ Усть-Коксинского района РЕСПУБЛИКИ АЛТАЙ и предОставления указанных сведений средствам массовой информации для опубликования</w:t>
      </w:r>
      <w:r w:rsidRPr="00B930BE">
        <w:rPr>
          <w:rStyle w:val="a9"/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footnoteReference w:id="1"/>
      </w:r>
      <w:r w:rsidRPr="00B930B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:rsidR="002C2114" w:rsidRPr="00D96A27" w:rsidRDefault="002C2114" w:rsidP="002C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C2114" w:rsidRPr="00D96A27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 № 273-ФЗ «О противодействии коррупции», Федеральным законом от 2 марта 2007 года № 25-ФЗ «О муниципальной службе в Российской Федерации», </w:t>
      </w:r>
      <w:r w:rsidRPr="00D96A27">
        <w:rPr>
          <w:rFonts w:ascii="Times New Roman" w:hAnsi="Times New Roman" w:cs="Times New Roman"/>
          <w:sz w:val="24"/>
          <w:szCs w:val="24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</w:t>
      </w:r>
      <w:proofErr w:type="gramEnd"/>
      <w:r w:rsidRPr="00D96A27">
        <w:rPr>
          <w:rFonts w:ascii="Times New Roman" w:hAnsi="Times New Roman" w:cs="Times New Roman"/>
          <w:sz w:val="24"/>
          <w:szCs w:val="24"/>
        </w:rPr>
        <w:t xml:space="preserve"> «Вопросы противодействия коррупции», </w:t>
      </w:r>
      <w:r w:rsidRPr="00D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40 Устава муниципального образования Амурское сельское поселение,</w:t>
      </w:r>
      <w:r w:rsidRPr="00D96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 Амурское сельское поселение Усть-Коксинского района Республики Алтай</w:t>
      </w:r>
      <w:r w:rsidRPr="00D96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C2114" w:rsidRPr="00D96A27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C2114" w:rsidRPr="00801755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сельской администрации Амурского сельского поселения Усть-Коксинского района Республики Алтай и членов их семей в информационно-телекоммуникационной сети «Интернет» на официальном сайте сельской администрации Амурского сельского поселения Усть-Коксинского района Республики Алтай и предоставления указанных сведений средствам массовой информации для опубликования (прилагается).</w:t>
      </w:r>
      <w:proofErr w:type="gramEnd"/>
    </w:p>
    <w:p w:rsidR="002C2114" w:rsidRPr="00801755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5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дня его обнародования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вывешивания на стендах, размещенных в помещениях Администрации поселения по адресу :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мур, переулок Школьный,7; сельского дома культуры по адресу : с.Амур, переулок Школьный,8; библиотека по адресу : с.Абай, улица Советская, 45; школа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с.Юстик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пер.Новый,8; около колодца по адресу : поселок Красноярка, 6 </w:t>
      </w:r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размещения сети «Интернет» на официальном сайте муниципального образования Амурское сельское поселение:</w:t>
      </w:r>
      <w:r w:rsidRPr="00801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амурское-адм</w:t>
      </w:r>
      <w:proofErr w:type="gramStart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2C2114" w:rsidRPr="00801755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14" w:rsidRPr="00801755" w:rsidRDefault="002C2114" w:rsidP="002C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2C2114" w:rsidRPr="00801755" w:rsidTr="0047470B">
        <w:tc>
          <w:tcPr>
            <w:tcW w:w="4390" w:type="dxa"/>
          </w:tcPr>
          <w:p w:rsidR="002C2114" w:rsidRPr="00801755" w:rsidRDefault="002C2114" w:rsidP="0047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2C2114" w:rsidRPr="00801755" w:rsidRDefault="002C2114" w:rsidP="0047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7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Глава сельской администрации</w:t>
            </w:r>
          </w:p>
          <w:p w:rsidR="002C2114" w:rsidRPr="00801755" w:rsidRDefault="002C2114" w:rsidP="0047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7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Амурского сельского поселения   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                                 </w:t>
            </w:r>
            <w:r w:rsidRPr="008017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955" w:type="dxa"/>
            <w:hideMark/>
          </w:tcPr>
          <w:p w:rsidR="002C2114" w:rsidRPr="00801755" w:rsidRDefault="002C2114" w:rsidP="0047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2C2114" w:rsidRPr="00801755" w:rsidRDefault="002C2114" w:rsidP="0047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2C2114" w:rsidRPr="00801755" w:rsidRDefault="002C2114" w:rsidP="0047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      В.М.Долгих</w:t>
            </w:r>
          </w:p>
          <w:p w:rsidR="002C2114" w:rsidRPr="00801755" w:rsidRDefault="002C2114" w:rsidP="0047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C2114" w:rsidRPr="00896DB9" w:rsidRDefault="002C2114" w:rsidP="002C2114">
      <w:pPr>
        <w:sectPr w:rsidR="002C2114" w:rsidRPr="00896DB9" w:rsidSect="00D96A27">
          <w:headerReference w:type="default" r:id="rId6"/>
          <w:footerReference w:type="default" r:id="rId7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2C2114" w:rsidRPr="00BF71CD" w:rsidTr="0047470B">
        <w:tc>
          <w:tcPr>
            <w:tcW w:w="5319" w:type="dxa"/>
            <w:shd w:val="clear" w:color="auto" w:fill="auto"/>
          </w:tcPr>
          <w:p w:rsidR="002C2114" w:rsidRPr="006C08DC" w:rsidRDefault="002C2114" w:rsidP="0047470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2C2114" w:rsidRPr="002C2114" w:rsidRDefault="002C2114" w:rsidP="0047470B">
            <w:pPr>
              <w:spacing w:after="0" w:line="240" w:lineRule="auto"/>
              <w:rPr>
                <w:rFonts w:ascii="Times New Roman" w:hAnsi="Times New Roman" w:cs="Times New Roman"/>
                <w:caps/>
                <w:szCs w:val="24"/>
              </w:rPr>
            </w:pPr>
            <w:r w:rsidRPr="002C2114">
              <w:rPr>
                <w:rFonts w:ascii="Times New Roman" w:hAnsi="Times New Roman" w:cs="Times New Roman"/>
                <w:caps/>
                <w:szCs w:val="24"/>
              </w:rPr>
              <w:t>Утвержден:</w:t>
            </w:r>
          </w:p>
          <w:p w:rsidR="002C2114" w:rsidRPr="002C2114" w:rsidRDefault="002C2114" w:rsidP="0047470B">
            <w:pPr>
              <w:spacing w:after="0" w:line="240" w:lineRule="auto"/>
              <w:rPr>
                <w:rFonts w:ascii="Times New Roman" w:hAnsi="Times New Roman" w:cs="Times New Roman"/>
                <w:caps/>
                <w:szCs w:val="24"/>
              </w:rPr>
            </w:pPr>
            <w:r w:rsidRPr="002C2114">
              <w:rPr>
                <w:rFonts w:ascii="Times New Roman" w:hAnsi="Times New Roman" w:cs="Times New Roman"/>
                <w:szCs w:val="24"/>
              </w:rPr>
              <w:t>постановлением Главы сельской администрации</w:t>
            </w:r>
          </w:p>
          <w:p w:rsidR="002C2114" w:rsidRPr="002C2114" w:rsidRDefault="002C2114" w:rsidP="004747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C2114">
              <w:rPr>
                <w:rFonts w:ascii="Times New Roman" w:hAnsi="Times New Roman" w:cs="Times New Roman"/>
                <w:szCs w:val="24"/>
              </w:rPr>
              <w:t>от «23» 06 .2021 г.  № 27</w:t>
            </w:r>
          </w:p>
        </w:tc>
      </w:tr>
    </w:tbl>
    <w:p w:rsidR="002C2114" w:rsidRDefault="002C2114" w:rsidP="002C2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114" w:rsidRPr="00862631" w:rsidRDefault="002C2114" w:rsidP="002C2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114" w:rsidRPr="00862631" w:rsidRDefault="002C2114" w:rsidP="002C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Par24"/>
      <w:bookmarkEnd w:id="1"/>
      <w:r w:rsidRPr="0086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C2114" w:rsidRPr="00862631" w:rsidRDefault="002C2114" w:rsidP="002C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6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 w:rsidRPr="008626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 имуществе и обязательствах имущественного характера муниципальных служащих сельской администрацией Амурского сельского поселения  и членов их семей</w:t>
      </w:r>
      <w:r w:rsidRPr="008626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в информационно-телекоммуникационной сети «Интернет» на официальнОМ сайтЕ сельской администрации Амурского сельского поселения  и предОставления указанных сведений средствам массовой информации для опубликования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специалиста сельской администрации, </w:t>
      </w:r>
      <w:r w:rsidRPr="00AA1355">
        <w:rPr>
          <w:rFonts w:ascii="Times New Roman" w:hAnsi="Times New Roman" w:cs="Times New Roman"/>
          <w:sz w:val="24"/>
          <w:szCs w:val="24"/>
        </w:rPr>
        <w:t>на проведение</w:t>
      </w:r>
      <w:r w:rsidRPr="00A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Pr="0000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сельской администрации Амурского сельского поселения Усть-Коксинского района Республики Алтай, </w:t>
      </w:r>
      <w:r w:rsidRPr="0000465E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 (супругов</w:t>
      </w:r>
      <w:proofErr w:type="gram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сельской администрации Амурского сельского поселения  Усть-Коксинского района Республики Алтай</w:t>
      </w:r>
      <w:r w:rsidRPr="0000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00465E">
        <w:rPr>
          <w:rFonts w:ascii="Times New Roman" w:hAnsi="Times New Roman" w:cs="Times New Roman"/>
          <w:sz w:val="24"/>
          <w:szCs w:val="24"/>
        </w:rPr>
        <w:t xml:space="preserve">(совершена сделка) по приобретению земельного участка, другого объекта </w:t>
      </w:r>
      <w:r w:rsidRPr="0000465E">
        <w:rPr>
          <w:rFonts w:ascii="Times New Roman" w:hAnsi="Times New Roman" w:cs="Times New Roman"/>
          <w:sz w:val="24"/>
          <w:szCs w:val="24"/>
          <w:u w:val="single"/>
        </w:rPr>
        <w:t>недвижимого имущества</w:t>
      </w:r>
      <w:r w:rsidRPr="0000465E">
        <w:rPr>
          <w:rFonts w:ascii="Times New Roman" w:hAnsi="Times New Roman" w:cs="Times New Roman"/>
          <w:sz w:val="24"/>
          <w:szCs w:val="24"/>
        </w:rPr>
        <w:t xml:space="preserve">, транспортного средства, ценных </w:t>
      </w:r>
      <w:r w:rsidRPr="0000465E">
        <w:rPr>
          <w:rFonts w:ascii="Times New Roman" w:hAnsi="Times New Roman" w:cs="Times New Roman"/>
          <w:sz w:val="24"/>
          <w:szCs w:val="24"/>
          <w:u w:val="single"/>
        </w:rPr>
        <w:t>бумаг</w:t>
      </w:r>
      <w:r w:rsidRPr="0000465E">
        <w:rPr>
          <w:rFonts w:ascii="Times New Roman" w:hAnsi="Times New Roman" w:cs="Times New Roman"/>
          <w:sz w:val="24"/>
          <w:szCs w:val="24"/>
        </w:rPr>
        <w:t xml:space="preserve"> (долей участия, паев в уставных (складочных) капиталах организаций)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465E">
        <w:rPr>
          <w:rFonts w:ascii="Times New Roman" w:hAnsi="Times New Roman" w:cs="Times New Roman"/>
          <w:sz w:val="24"/>
          <w:szCs w:val="24"/>
          <w:u w:val="single"/>
        </w:rPr>
        <w:t>цифровых финансовых активов, цифровой валюты</w:t>
      </w:r>
      <w:r w:rsidRPr="0000465E">
        <w:rPr>
          <w:rFonts w:ascii="Times New Roman" w:hAnsi="Times New Roman" w:cs="Times New Roman"/>
          <w:sz w:val="24"/>
          <w:szCs w:val="24"/>
        </w:rPr>
        <w:t xml:space="preserve">,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</w:t>
      </w:r>
      <w:proofErr w:type="gram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таких сделок </w:t>
      </w:r>
      <w:r w:rsidRPr="0000465E">
        <w:rPr>
          <w:rFonts w:ascii="Times New Roman" w:hAnsi="Times New Roman" w:cs="Times New Roman"/>
          <w:bCs/>
          <w:sz w:val="24"/>
          <w:szCs w:val="24"/>
          <w:u w:val="single"/>
        </w:rPr>
        <w:t xml:space="preserve">(сумма такой сделки)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0465E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Порядка, обеспечивается уполномоченным органом.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00465E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сведений,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  <w:proofErr w:type="gramEnd"/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00465E">
        <w:rPr>
          <w:rFonts w:ascii="Times New Roman" w:hAnsi="Times New Roman" w:cs="Times New Roman"/>
          <w:sz w:val="24"/>
          <w:szCs w:val="24"/>
        </w:rPr>
        <w:t>влечет за собой размещение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004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исключаются уполномоченным</w:t>
      </w:r>
      <w:proofErr w:type="gram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с официального сайта в течение трех рабочих дней со дня увольнения муниципального служащего, его перевода на соответствующую должность муниципальной службы.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Уполномоченный орган: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 разглашение сведений, отнесенных к государственной тайне или являющихся конфиденциальными.</w:t>
      </w:r>
    </w:p>
    <w:p w:rsidR="002C2114" w:rsidRPr="0000465E" w:rsidRDefault="002C2114" w:rsidP="002C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B1027" w:rsidRDefault="00AB1027"/>
    <w:sectPr w:rsidR="00AB1027" w:rsidSect="00872EF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3B" w:rsidRDefault="008D233B" w:rsidP="002C2114">
      <w:pPr>
        <w:spacing w:after="0" w:line="240" w:lineRule="auto"/>
      </w:pPr>
      <w:r>
        <w:separator/>
      </w:r>
    </w:p>
  </w:endnote>
  <w:endnote w:type="continuationSeparator" w:id="0">
    <w:p w:rsidR="008D233B" w:rsidRDefault="008D233B" w:rsidP="002C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14" w:rsidRPr="0061441F" w:rsidRDefault="002C2114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2C2114" w:rsidRDefault="002C21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3B" w:rsidRDefault="008D233B" w:rsidP="002C2114">
      <w:pPr>
        <w:spacing w:after="0" w:line="240" w:lineRule="auto"/>
      </w:pPr>
      <w:r>
        <w:separator/>
      </w:r>
    </w:p>
  </w:footnote>
  <w:footnote w:type="continuationSeparator" w:id="0">
    <w:p w:rsidR="008D233B" w:rsidRDefault="008D233B" w:rsidP="002C2114">
      <w:pPr>
        <w:spacing w:after="0" w:line="240" w:lineRule="auto"/>
      </w:pPr>
      <w:r>
        <w:continuationSeparator/>
      </w:r>
    </w:p>
  </w:footnote>
  <w:footnote w:id="1">
    <w:p w:rsidR="002C2114" w:rsidRPr="004A33E3" w:rsidRDefault="002C2114" w:rsidP="002C2114">
      <w:pPr>
        <w:pStyle w:val="a7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0513"/>
      <w:docPartObj>
        <w:docPartGallery w:val="Page Numbers (Top of Page)"/>
        <w:docPartUnique/>
      </w:docPartObj>
    </w:sdtPr>
    <w:sdtContent>
      <w:p w:rsidR="002C2114" w:rsidRDefault="002C2114" w:rsidP="00CE6FF9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8D23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1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D23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8D2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114"/>
    <w:rsid w:val="00122250"/>
    <w:rsid w:val="0015201E"/>
    <w:rsid w:val="00196C17"/>
    <w:rsid w:val="00275C7E"/>
    <w:rsid w:val="002C2114"/>
    <w:rsid w:val="00306373"/>
    <w:rsid w:val="005A42E5"/>
    <w:rsid w:val="006447D4"/>
    <w:rsid w:val="006C78BB"/>
    <w:rsid w:val="006D5F61"/>
    <w:rsid w:val="006F7052"/>
    <w:rsid w:val="00863BC0"/>
    <w:rsid w:val="008D233B"/>
    <w:rsid w:val="00A44BCF"/>
    <w:rsid w:val="00AB1027"/>
    <w:rsid w:val="00B42854"/>
    <w:rsid w:val="00BE638C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14"/>
    <w:pPr>
      <w:spacing w:after="160" w:line="259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114"/>
  </w:style>
  <w:style w:type="paragraph" w:styleId="a5">
    <w:name w:val="footer"/>
    <w:basedOn w:val="a"/>
    <w:link w:val="a6"/>
    <w:uiPriority w:val="99"/>
    <w:unhideWhenUsed/>
    <w:rsid w:val="002C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114"/>
  </w:style>
  <w:style w:type="paragraph" w:styleId="a7">
    <w:name w:val="footnote text"/>
    <w:basedOn w:val="a"/>
    <w:link w:val="a8"/>
    <w:uiPriority w:val="99"/>
    <w:semiHidden/>
    <w:unhideWhenUsed/>
    <w:rsid w:val="002C211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211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21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1557</Words>
  <Characters>8881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2022-01-28T03:50:00Z</dcterms:created>
  <dcterms:modified xsi:type="dcterms:W3CDTF">2022-01-28T03:53:00Z</dcterms:modified>
</cp:coreProperties>
</file>