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EC1" w:rsidRDefault="006F1EC1" w:rsidP="006F1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8E922D7" wp14:editId="12EA4B34">
            <wp:extent cx="1983740" cy="72898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EC1" w:rsidRDefault="006F1EC1" w:rsidP="001C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3909" w:rsidRDefault="001C3909" w:rsidP="001C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«Земля для стройки» -</w:t>
      </w:r>
    </w:p>
    <w:p w:rsidR="001C3909" w:rsidRPr="001C3909" w:rsidRDefault="001C3909" w:rsidP="001C3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39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сервис, востребованный жителями Республики Алтай</w:t>
      </w:r>
    </w:p>
    <w:p w:rsidR="001C3909" w:rsidRPr="001C3909" w:rsidRDefault="001C3909" w:rsidP="001C39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0B8B" w:rsidRPr="00C20B8B" w:rsidRDefault="00C20B8B" w:rsidP="001C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«Земля для стройки» в рамках нацпроекта «Жильё и городская среда» реализуется в Республике Алтай более полутора лет. </w:t>
      </w:r>
    </w:p>
    <w:p w:rsidR="00C20B8B" w:rsidRPr="00C20B8B" w:rsidRDefault="009D1376" w:rsidP="001C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Данный сервис позволяет выб</w:t>
      </w:r>
      <w:bookmarkStart w:id="0" w:name="_GoBack"/>
      <w:bookmarkEnd w:id="0"/>
      <w:r w:rsidR="00C20B8B" w:rsidRPr="00C20B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рать землю, пригодную для жилищного строительства. </w:t>
      </w:r>
    </w:p>
    <w:p w:rsidR="00BF35F9" w:rsidRPr="001C3909" w:rsidRDefault="00C20B8B" w:rsidP="001C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B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к</w:t>
      </w:r>
      <w:r w:rsidR="00BF35F9"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BF35F9"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и выбрать подходящий участок. </w:t>
      </w:r>
    </w:p>
    <w:p w:rsidR="00BF35F9" w:rsidRPr="001C3909" w:rsidRDefault="00BF35F9" w:rsidP="001C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Зайти на сайт Публичной кадастровой карты </w:t>
      </w:r>
      <w:proofErr w:type="spellStart"/>
      <w:r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1C390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https://pkk.rosreestr.ru/</w:t>
        </w:r>
      </w:hyperlink>
      <w:r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35F9" w:rsidRPr="001C3909" w:rsidRDefault="00BF35F9" w:rsidP="001C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открывшемся слева окне поиска нужно выбрать «Земля для стройки». </w:t>
      </w:r>
    </w:p>
    <w:p w:rsidR="00BF35F9" w:rsidRPr="001C3909" w:rsidRDefault="00BF35F9" w:rsidP="001C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Ввести в строку поиска без пробелов номер региона, двоеточие и звёздочку. </w:t>
      </w:r>
    </w:p>
    <w:p w:rsidR="00BF35F9" w:rsidRPr="001C3909" w:rsidRDefault="00BF35F9" w:rsidP="001C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Из открывшегося перечня земельных участков выбрать любой из них и получить всю размещенную информацию. </w:t>
      </w:r>
    </w:p>
    <w:p w:rsidR="00BF35F9" w:rsidRPr="001C3909" w:rsidRDefault="00BF35F9" w:rsidP="001C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 </w:t>
      </w:r>
    </w:p>
    <w:p w:rsidR="00BF35F9" w:rsidRPr="001C3909" w:rsidRDefault="00BF35F9" w:rsidP="001C3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в свою очередь,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 После проходит электронный аукцион, по итогам которого победитель оформляет право пользования на конкретный участок. </w:t>
      </w:r>
    </w:p>
    <w:p w:rsidR="001C3909" w:rsidRPr="006F1EC1" w:rsidRDefault="006F1EC1" w:rsidP="006F1E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2B0A0B" w:rsidRPr="006F1EC1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 республиканский</w:t>
      </w:r>
      <w:r w:rsidR="001C3909" w:rsidRPr="006F1EC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 перечень выявленных земельны</w:t>
      </w:r>
      <w:r w:rsidRPr="006F1EC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х участков </w:t>
      </w:r>
      <w:proofErr w:type="gramStart"/>
      <w:r w:rsidRPr="006F1EC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включены  242</w:t>
      </w:r>
      <w:proofErr w:type="gramEnd"/>
      <w:r w:rsidRPr="006F1EC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 участка</w:t>
      </w:r>
      <w:r w:rsidR="001C3909" w:rsidRPr="006F1EC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 и территорий, общей площадью 2021 га.</w:t>
      </w:r>
      <w:r w:rsidRPr="006F1EC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1C3909" w:rsidRPr="006F1EC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Благодаря проекту «Земля для стройки» в оборот </w:t>
      </w:r>
      <w:r w:rsidRPr="006F1EC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вовлечено </w:t>
      </w:r>
      <w:r w:rsidR="001C3909" w:rsidRPr="006F1EC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 xml:space="preserve">465 </w:t>
      </w:r>
      <w:r w:rsidR="002B0A0B" w:rsidRPr="006F1EC1">
        <w:rPr>
          <w:rFonts w:ascii="Times New Roman" w:hAnsi="Times New Roman" w:cs="Times New Roman"/>
          <w:bCs/>
          <w:i/>
          <w:color w:val="000000"/>
          <w:sz w:val="28"/>
          <w:szCs w:val="28"/>
          <w:lang w:val="x-none"/>
        </w:rPr>
        <w:t>участков, общей площадью 108 га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- рассказал заместитель руководителя Управления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Республике Алтай </w:t>
      </w:r>
      <w:r w:rsidRPr="006F1E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Алексей Филиппов.</w:t>
      </w:r>
    </w:p>
    <w:p w:rsidR="006F1EC1" w:rsidRDefault="006F1EC1" w:rsidP="001C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1EC1" w:rsidRPr="006F1EC1" w:rsidRDefault="006F1EC1" w:rsidP="001C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F1EC1" w:rsidRDefault="006F1EC1" w:rsidP="001C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6F1EC1" w:rsidRPr="00601E2B" w:rsidRDefault="006F1EC1" w:rsidP="006F1EC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6F1EC1" w:rsidRPr="006F1EC1" w:rsidRDefault="006F1EC1" w:rsidP="001C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C3909" w:rsidRPr="001C3909" w:rsidRDefault="001C3909" w:rsidP="001C3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x-none"/>
        </w:rPr>
      </w:pPr>
    </w:p>
    <w:p w:rsidR="006A2F2F" w:rsidRPr="001C3909" w:rsidRDefault="006A2F2F" w:rsidP="001C3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2F2F" w:rsidRPr="001C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8B"/>
    <w:rsid w:val="001C3909"/>
    <w:rsid w:val="002B0A0B"/>
    <w:rsid w:val="006A2F2F"/>
    <w:rsid w:val="006F1EC1"/>
    <w:rsid w:val="0086484C"/>
    <w:rsid w:val="009D1376"/>
    <w:rsid w:val="00BF35F9"/>
    <w:rsid w:val="00C2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6578"/>
  <w15:chartTrackingRefBased/>
  <w15:docId w15:val="{DE84D2D2-2F12-414B-829E-91AA51E1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0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0B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0B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0B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C20B8B"/>
    <w:rPr>
      <w:color w:val="0000FF"/>
      <w:u w:val="single"/>
    </w:rPr>
  </w:style>
  <w:style w:type="character" w:styleId="a4">
    <w:name w:val="Strong"/>
    <w:basedOn w:val="a0"/>
    <w:uiPriority w:val="22"/>
    <w:qFormat/>
    <w:rsid w:val="00C20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4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6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kk.rosreest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dcterms:created xsi:type="dcterms:W3CDTF">2023-03-17T05:37:00Z</dcterms:created>
  <dcterms:modified xsi:type="dcterms:W3CDTF">2023-03-20T07:13:00Z</dcterms:modified>
</cp:coreProperties>
</file>