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C89" w:rsidRDefault="00966C89" w:rsidP="00966C89">
      <w:pPr>
        <w:spacing w:after="0" w:line="240" w:lineRule="auto"/>
        <w:rPr>
          <w:rFonts w:ascii="Times New Roman" w:eastAsia="Times New Roman" w:hAnsi="Times New Roman" w:cs="Times New Roman"/>
          <w:b/>
          <w:color w:val="3D414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9DE628" wp14:editId="51937B59">
            <wp:extent cx="1983740" cy="72898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C89" w:rsidRDefault="00966C89" w:rsidP="002E4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D4146"/>
          <w:sz w:val="28"/>
          <w:szCs w:val="28"/>
          <w:lang w:eastAsia="ru-RU"/>
        </w:rPr>
      </w:pPr>
    </w:p>
    <w:p w:rsidR="00966C89" w:rsidRDefault="00966C89" w:rsidP="002E4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D4146"/>
          <w:sz w:val="28"/>
          <w:szCs w:val="28"/>
          <w:lang w:eastAsia="ru-RU"/>
        </w:rPr>
      </w:pPr>
    </w:p>
    <w:p w:rsidR="002E4F0B" w:rsidRPr="002E4F0B" w:rsidRDefault="002E4F0B" w:rsidP="002E4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D4146"/>
          <w:sz w:val="28"/>
          <w:szCs w:val="28"/>
          <w:lang w:eastAsia="ru-RU"/>
        </w:rPr>
      </w:pPr>
      <w:r w:rsidRPr="002E4F0B">
        <w:rPr>
          <w:rFonts w:ascii="Times New Roman" w:eastAsia="Times New Roman" w:hAnsi="Times New Roman" w:cs="Times New Roman"/>
          <w:b/>
          <w:color w:val="3D4146"/>
          <w:sz w:val="28"/>
          <w:szCs w:val="28"/>
          <w:lang w:eastAsia="ru-RU"/>
        </w:rPr>
        <w:t>Популярные вопросы о проведении кадастровой оценки</w:t>
      </w:r>
    </w:p>
    <w:p w:rsidR="002E4F0B" w:rsidRPr="002E4F0B" w:rsidRDefault="002E4F0B" w:rsidP="002E4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F20907" w:rsidRDefault="00F20907" w:rsidP="002E4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В 2022 году в России впервые прошел единый цикл государственной кадастровой оценки земельных участков – в фонд данных ГКО уже включены отчёты от 85 регионов.</w:t>
      </w:r>
    </w:p>
    <w:p w:rsidR="00F20907" w:rsidRDefault="002E4F0B" w:rsidP="002E4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Закон</w:t>
      </w:r>
      <w:r w:rsidRPr="002E4F0B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, принятый в 2020 году, позволяет предоставлять актуальную кадастровую стоимость на единую дату по одной методологии для всей страны.</w:t>
      </w:r>
    </w:p>
    <w:p w:rsidR="002E4F0B" w:rsidRPr="002E4F0B" w:rsidRDefault="002E4F0B" w:rsidP="002E4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2E4F0B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Теперь ГКО будет проходить каждые 4 года, а в городах федерального значения – раз в 2 года при принятии соответствующего решения.</w:t>
      </w:r>
    </w:p>
    <w:p w:rsidR="002E4F0B" w:rsidRDefault="00F20907" w:rsidP="002E4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Чтобы помочь разобраться во всех тонкостях определения и оспаривания кадастровой стоимости, мы попросили руководителя Управления </w:t>
      </w:r>
      <w:proofErr w:type="spellStart"/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по Республике Алтай Ларису </w:t>
      </w:r>
      <w:proofErr w:type="spellStart"/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Вопиловскую</w:t>
      </w:r>
      <w:proofErr w:type="spellEnd"/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ответить н</w:t>
      </w:r>
      <w:r w:rsidR="002E4F0B" w:rsidRPr="002E4F0B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а самые частые вопросы о государственной кадастровой оценке. </w:t>
      </w:r>
    </w:p>
    <w:p w:rsidR="00F20907" w:rsidRDefault="00F20907" w:rsidP="002E4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B862F4" w:rsidRDefault="002E4F0B" w:rsidP="002E4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</w:pPr>
      <w:r w:rsidRPr="002E4F0B"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 xml:space="preserve">Что такое кадастровая стоимость? На что она влияет? </w:t>
      </w:r>
    </w:p>
    <w:p w:rsidR="002E4F0B" w:rsidRPr="002E4F0B" w:rsidRDefault="002E4F0B" w:rsidP="002E4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2E4F0B"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  <w:t xml:space="preserve">Закон (Федеральный закон от 03.07.2016 № 237-ФЗ «О государственной кадастровой оценке») определяет кадастровую стоимость как результат оценки объекта недвижимости, полученный на определенную дату и на основе </w:t>
      </w:r>
      <w:proofErr w:type="spellStart"/>
      <w:r w:rsidRPr="002E4F0B"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  <w:t>ценообразующих</w:t>
      </w:r>
      <w:proofErr w:type="spellEnd"/>
      <w:r w:rsidRPr="002E4F0B"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  <w:t xml:space="preserve"> факторов. За эту работу отвечают специализированные бюджетные учреждения, которые созданы субъектами РФ.</w:t>
      </w:r>
    </w:p>
    <w:p w:rsidR="002E4F0B" w:rsidRPr="002E4F0B" w:rsidRDefault="002E4F0B" w:rsidP="002E4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2E4F0B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Кадастровая стоимость используется для расчета имущественных налогов, определения госпошлины, например, при наследовании объекта, размера арендной платы за использование земельных участков, находящихся в государственной или муниципальной собственности.</w:t>
      </w:r>
    </w:p>
    <w:p w:rsidR="002E4F0B" w:rsidRPr="002E4F0B" w:rsidRDefault="002E4F0B" w:rsidP="002E4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2E4F0B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В 2022 году впервые прошел единый цикл государственной кадастровой оценки земельных участков, а в 2023 году – пройдет оценка объектов капитального строительства, помещений, </w:t>
      </w:r>
      <w:proofErr w:type="spellStart"/>
      <w:r w:rsidRPr="002E4F0B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машино</w:t>
      </w:r>
      <w:proofErr w:type="spellEnd"/>
      <w:r w:rsidRPr="002E4F0B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-мест.</w:t>
      </w:r>
    </w:p>
    <w:p w:rsidR="002E4F0B" w:rsidRPr="002E4F0B" w:rsidRDefault="002E4F0B" w:rsidP="002E4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2E4F0B" w:rsidRPr="002E4F0B" w:rsidRDefault="002E4F0B" w:rsidP="002E4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2E4F0B"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>Как узнать кадастровую стоимость объекта недвижимости самостоятельно?</w:t>
      </w:r>
    </w:p>
    <w:p w:rsidR="002E4F0B" w:rsidRPr="002E4F0B" w:rsidRDefault="002E4F0B" w:rsidP="002E4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2E4F0B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Онлайн выписку о кадастровой стоимости объекта можно получить бесплатно в личном кабинете на официальном сайте </w:t>
      </w:r>
      <w:proofErr w:type="spellStart"/>
      <w:r w:rsidRPr="002E4F0B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Росреестра</w:t>
      </w:r>
      <w:proofErr w:type="spellEnd"/>
      <w:r w:rsidRPr="002E4F0B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или через портал </w:t>
      </w:r>
      <w:proofErr w:type="spellStart"/>
      <w:r w:rsidRPr="002E4F0B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Госуслуг</w:t>
      </w:r>
      <w:proofErr w:type="spellEnd"/>
      <w:r w:rsidRPr="002E4F0B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, на сайте </w:t>
      </w:r>
      <w:proofErr w:type="spellStart"/>
      <w:r w:rsidRPr="002E4F0B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Росреестра</w:t>
      </w:r>
      <w:proofErr w:type="spellEnd"/>
      <w:r w:rsidRPr="002E4F0B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в разделе «Сервисы» </w:t>
      </w:r>
      <w:r w:rsidRPr="002E4F0B">
        <w:rPr>
          <w:rFonts w:ascii="Times New Roman" w:eastAsia="Times New Roman" w:hAnsi="Times New Roman" w:cs="Times New Roman"/>
          <w:i/>
          <w:iCs/>
          <w:color w:val="292C2F"/>
          <w:sz w:val="28"/>
          <w:szCs w:val="28"/>
          <w:lang w:eastAsia="ru-RU"/>
        </w:rPr>
        <w:t>→</w:t>
      </w:r>
      <w:r w:rsidRPr="002E4F0B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 «Справочная информация по объектам недвижимости в режиме </w:t>
      </w:r>
      <w:proofErr w:type="spellStart"/>
      <w:r w:rsidRPr="002E4F0B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online</w:t>
      </w:r>
      <w:proofErr w:type="spellEnd"/>
      <w:r w:rsidRPr="002E4F0B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».</w:t>
      </w:r>
    </w:p>
    <w:p w:rsidR="002E4F0B" w:rsidRPr="002E4F0B" w:rsidRDefault="002E4F0B" w:rsidP="002E4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2E4F0B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Сведения в виде бумажного документа представляются при личном обращении в МФЦ.</w:t>
      </w:r>
    </w:p>
    <w:p w:rsidR="002E4F0B" w:rsidRPr="002E4F0B" w:rsidRDefault="002E4F0B" w:rsidP="002E4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9C2056" w:rsidRDefault="002E4F0B" w:rsidP="002E4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</w:pPr>
      <w:r w:rsidRPr="002E4F0B"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lastRenderedPageBreak/>
        <w:t>Можно ли перес</w:t>
      </w:r>
      <w:r w:rsidR="00F20907"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 xml:space="preserve">мотреть кадастровую стоимость? </w:t>
      </w:r>
    </w:p>
    <w:p w:rsidR="002E4F0B" w:rsidRDefault="002E4F0B" w:rsidP="002E4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2E4F0B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В Законе о кадастровой оценке определены механизмы исправления ошибок, также предусмотрена возможность установить кадастровую стоимость объектов в размере рыночной.</w:t>
      </w:r>
    </w:p>
    <w:p w:rsidR="009C2056" w:rsidRPr="002E4F0B" w:rsidRDefault="009C2056" w:rsidP="002E4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bookmarkStart w:id="0" w:name="_GoBack"/>
      <w:bookmarkEnd w:id="0"/>
    </w:p>
    <w:p w:rsidR="002E4F0B" w:rsidRPr="002E4F0B" w:rsidRDefault="002E4F0B" w:rsidP="002E4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2E4F0B"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 xml:space="preserve">Увеличение кадастровой стоимости </w:t>
      </w:r>
      <w:r w:rsidR="00B862F4"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>может привести</w:t>
      </w:r>
      <w:r w:rsidRPr="002E4F0B"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 xml:space="preserve"> к росту налогов для граждан?</w:t>
      </w:r>
    </w:p>
    <w:p w:rsidR="002E4F0B" w:rsidRPr="002E4F0B" w:rsidRDefault="002E4F0B" w:rsidP="002E4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2E4F0B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Главная задача государственной кадастровой оценки – определение экономически обоснованного уровня стоимостной оценки объектов недвижимости по состоянию на определенную дату </w:t>
      </w:r>
      <w:r w:rsidRPr="002E4F0B">
        <w:rPr>
          <w:rFonts w:ascii="Times New Roman" w:eastAsia="Times New Roman" w:hAnsi="Times New Roman" w:cs="Times New Roman"/>
          <w:i/>
          <w:iCs/>
          <w:color w:val="292C2F"/>
          <w:sz w:val="28"/>
          <w:szCs w:val="28"/>
          <w:lang w:eastAsia="ru-RU"/>
        </w:rPr>
        <w:t>(на 1 января года проведения государственной кадастровой оценки)</w:t>
      </w:r>
      <w:r w:rsidRPr="002E4F0B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.</w:t>
      </w:r>
    </w:p>
    <w:p w:rsidR="002E4F0B" w:rsidRPr="002E4F0B" w:rsidRDefault="002E4F0B" w:rsidP="002E4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2E4F0B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Кадастровая стоимость сама по себе не определяет степень нагрузки на правообладателя объекта недвижимости. Ее посильность и соразмерность определяются соответствующими ставками налогов и сборов, а также вычетами и льготами.</w:t>
      </w:r>
    </w:p>
    <w:p w:rsidR="002E4F0B" w:rsidRDefault="002E4F0B" w:rsidP="002E4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2E4F0B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Следует также отметить, что в настоящий момент на увеличение налога на имущество физических лиц наложен мораторий в 10%.</w:t>
      </w:r>
    </w:p>
    <w:p w:rsidR="00966C89" w:rsidRDefault="00966C89" w:rsidP="002E4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966C89" w:rsidRDefault="00966C89" w:rsidP="002E4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966C89" w:rsidRDefault="00966C89" w:rsidP="002E4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966C89" w:rsidRDefault="00966C89" w:rsidP="00966C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подготовлен Управлением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Республике Алтай</w:t>
      </w:r>
    </w:p>
    <w:p w:rsidR="00966C89" w:rsidRPr="002E4F0B" w:rsidRDefault="00966C89" w:rsidP="002E4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2E7681" w:rsidRPr="002E4F0B" w:rsidRDefault="002E7681" w:rsidP="002E4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E7681" w:rsidRPr="002E4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Century Schoolbook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E266F"/>
    <w:multiLevelType w:val="multilevel"/>
    <w:tmpl w:val="7520E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CA7A6B"/>
    <w:multiLevelType w:val="multilevel"/>
    <w:tmpl w:val="42A8B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F0B"/>
    <w:rsid w:val="002E4F0B"/>
    <w:rsid w:val="002E7681"/>
    <w:rsid w:val="00966C89"/>
    <w:rsid w:val="009C2056"/>
    <w:rsid w:val="00B862F4"/>
    <w:rsid w:val="00BE39F2"/>
    <w:rsid w:val="00F2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576DB"/>
  <w15:chartTrackingRefBased/>
  <w15:docId w15:val="{1076B489-FE7F-4E6E-AC61-E8AE1922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4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E4F0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20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09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2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810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9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26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3</cp:revision>
  <cp:lastPrinted>2023-03-13T03:55:00Z</cp:lastPrinted>
  <dcterms:created xsi:type="dcterms:W3CDTF">2023-03-13T03:35:00Z</dcterms:created>
  <dcterms:modified xsi:type="dcterms:W3CDTF">2023-03-16T04:49:00Z</dcterms:modified>
</cp:coreProperties>
</file>