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81" w:rsidRDefault="003F3981" w:rsidP="003F398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1FA176B" wp14:editId="62613132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981" w:rsidRDefault="003F3981" w:rsidP="003F398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3F3981" w:rsidRDefault="003F3981" w:rsidP="003F398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C40CB6" w:rsidRPr="003F3981" w:rsidRDefault="00C40CB6" w:rsidP="003F39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981">
        <w:rPr>
          <w:b/>
          <w:bCs/>
          <w:sz w:val="28"/>
          <w:szCs w:val="28"/>
        </w:rPr>
        <w:t>Чем грозит повреждение или уничтожение пункта ГГС?</w:t>
      </w:r>
    </w:p>
    <w:p w:rsidR="00C40CB6" w:rsidRPr="003F3981" w:rsidRDefault="00C40CB6" w:rsidP="003F39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981">
        <w:rPr>
          <w:sz w:val="28"/>
          <w:szCs w:val="28"/>
        </w:rPr>
        <w:br/>
      </w:r>
    </w:p>
    <w:p w:rsidR="00C40CB6" w:rsidRPr="003F3981" w:rsidRDefault="00C40CB6" w:rsidP="003F39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981">
        <w:rPr>
          <w:sz w:val="28"/>
          <w:szCs w:val="28"/>
        </w:rPr>
        <w:t>Большинство пунктов ГГС были заложены в 50-70-х годах прошлого века, и с каждым годом их становится всё меньше, так как значительное количество пунктов повреждается или уничтожается. Не все понимают назначение и важность сохранения геодезических пунктов, вследствие чего по незнанию или специально уничтожают как сами центры, так и наружные знаки.</w:t>
      </w:r>
    </w:p>
    <w:p w:rsidR="00C40CB6" w:rsidRPr="003F3981" w:rsidRDefault="003F3981" w:rsidP="003F398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C40CB6" w:rsidRPr="003F3981">
        <w:rPr>
          <w:i/>
          <w:sz w:val="28"/>
          <w:szCs w:val="28"/>
        </w:rPr>
        <w:t>В соответствии со </w:t>
      </w:r>
      <w:hyperlink r:id="rId5" w:history="1">
        <w:r w:rsidR="00C40CB6" w:rsidRPr="003F3981">
          <w:rPr>
            <w:rStyle w:val="a4"/>
            <w:i/>
            <w:color w:val="auto"/>
            <w:sz w:val="28"/>
            <w:szCs w:val="28"/>
            <w:u w:val="none"/>
          </w:rPr>
          <w:t>ст. 42 Земельного кодекса Российской Федерации</w:t>
        </w:r>
      </w:hyperlink>
      <w:r w:rsidR="00C40CB6" w:rsidRPr="003F3981">
        <w:rPr>
          <w:i/>
          <w:sz w:val="28"/>
          <w:szCs w:val="28"/>
        </w:rPr>
        <w:t> собственники земельных участков обязаны сохранять межевые, геодезические и другие специальные знаки. Пункты ГГС рассчитаны на использование в течение длительного времени и находятся под охраной государства: их повреждение или уничтожение недопустимо и влечет нал</w:t>
      </w:r>
      <w:r w:rsidRPr="003F3981">
        <w:rPr>
          <w:i/>
          <w:sz w:val="28"/>
          <w:szCs w:val="28"/>
        </w:rPr>
        <w:t>ожение административного штрафа</w:t>
      </w:r>
      <w:r>
        <w:rPr>
          <w:sz w:val="28"/>
          <w:szCs w:val="28"/>
        </w:rPr>
        <w:t xml:space="preserve">», - </w:t>
      </w:r>
      <w:r>
        <w:rPr>
          <w:sz w:val="28"/>
          <w:szCs w:val="28"/>
        </w:rPr>
        <w:t>напоминает заместитель руководителя</w:t>
      </w:r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 </w:t>
      </w:r>
      <w:r w:rsidRPr="003F3981">
        <w:rPr>
          <w:b/>
          <w:sz w:val="28"/>
          <w:szCs w:val="28"/>
        </w:rPr>
        <w:t>Алексей Филиппов.</w:t>
      </w:r>
    </w:p>
    <w:p w:rsidR="00C40CB6" w:rsidRPr="003F3981" w:rsidRDefault="00C40CB6" w:rsidP="003F39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981">
        <w:rPr>
          <w:sz w:val="28"/>
          <w:szCs w:val="28"/>
        </w:rPr>
        <w:t>Согласно </w:t>
      </w:r>
      <w:hyperlink r:id="rId6" w:history="1">
        <w:r w:rsidRPr="003F3981">
          <w:rPr>
            <w:rStyle w:val="a4"/>
            <w:color w:val="auto"/>
            <w:sz w:val="28"/>
            <w:szCs w:val="28"/>
            <w:u w:val="none"/>
          </w:rPr>
          <w:t>ст.7.2 КоАП РФ за уничтожение, повреждение или снос пунктов ГГС</w:t>
        </w:r>
      </w:hyperlink>
      <w:r w:rsidRPr="003F3981">
        <w:rPr>
          <w:sz w:val="28"/>
          <w:szCs w:val="28"/>
        </w:rPr>
        <w:t> предусмотрена ответственность в виде штрафа в размере от 5000 до 10 000 рублей с физических лиц, с должностных лиц – от 10 000 до 50 000 рублей, с юридических лиц – от 50 000 до 200 000 рублей. Отказ в предоставлении возможности подъезда (подхода) к пунктам для проведения наблюдений и иных работ влечёт за собой предупреждение или наложение административного штрафа в размере от 1000 до 5000 рублей.</w:t>
      </w:r>
    </w:p>
    <w:p w:rsidR="00C40CB6" w:rsidRDefault="00C40CB6" w:rsidP="003F39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981">
        <w:rPr>
          <w:sz w:val="28"/>
          <w:szCs w:val="28"/>
        </w:rPr>
        <w:t xml:space="preserve">Также административная ответственность предусмотрена за </w:t>
      </w:r>
      <w:proofErr w:type="spellStart"/>
      <w:r w:rsidRPr="003F3981">
        <w:rPr>
          <w:sz w:val="28"/>
          <w:szCs w:val="28"/>
        </w:rPr>
        <w:t>неуведомление</w:t>
      </w:r>
      <w:proofErr w:type="spellEnd"/>
      <w:r w:rsidRPr="003F3981">
        <w:rPr>
          <w:sz w:val="28"/>
          <w:szCs w:val="28"/>
        </w:rPr>
        <w:t xml:space="preserve"> собственником, владельцем или пользователем земельного участка, на которых размещены пункты ГГС, федерального органа исполнительной власти по геодезии и картографии об уничтожении, повреждении или о сносе. Правообладатели объектов недвижимости, а также лица, выполняющие геодезические и картографические работы, обязаны уведомлять власти обо всех случаях повреждения или уничтожения пунктов ГГС в течение 15 календарных дней</w:t>
      </w:r>
      <w:r w:rsidR="003F3981">
        <w:rPr>
          <w:sz w:val="28"/>
          <w:szCs w:val="28"/>
        </w:rPr>
        <w:t>.</w:t>
      </w:r>
    </w:p>
    <w:p w:rsidR="003F3981" w:rsidRDefault="003F3981" w:rsidP="003F39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981" w:rsidRDefault="003F3981" w:rsidP="003F39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981" w:rsidRDefault="003F3981" w:rsidP="003F39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981" w:rsidRDefault="003F3981" w:rsidP="003F39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981" w:rsidRPr="003F3981" w:rsidRDefault="003F3981" w:rsidP="003F3981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Материал подготовлен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</w:t>
      </w:r>
    </w:p>
    <w:p w:rsidR="00390C55" w:rsidRPr="003F3981" w:rsidRDefault="00390C55" w:rsidP="003F3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0C55" w:rsidRPr="003F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98"/>
    <w:rsid w:val="00390C55"/>
    <w:rsid w:val="003F3981"/>
    <w:rsid w:val="00815351"/>
    <w:rsid w:val="00A16098"/>
    <w:rsid w:val="00C4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73DD"/>
  <w15:chartTrackingRefBased/>
  <w15:docId w15:val="{4DE3D04C-F326-4D5C-927C-2C595AC3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0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dap.ru/razdel-2/glava-7/st-7-2-koap-rf" TargetMode="External"/><Relationship Id="rId5" Type="http://schemas.openxmlformats.org/officeDocument/2006/relationships/hyperlink" Target="https://www.consultant.ru/document/cons_doc_LAW_33773/51d520c975d3bf8bdb9ec6970f385e5933d4795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2023-05-12T04:25:00Z</dcterms:created>
  <dcterms:modified xsi:type="dcterms:W3CDTF">2023-05-18T09:30:00Z</dcterms:modified>
</cp:coreProperties>
</file>