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E3" w:rsidRDefault="00AC68E3" w:rsidP="00AC68E3">
      <w:pPr>
        <w:tabs>
          <w:tab w:val="left" w:pos="14127"/>
        </w:tabs>
        <w:ind w:left="-885"/>
        <w:jc w:val="right"/>
        <w:rPr>
          <w:b/>
          <w:color w:val="000000"/>
          <w:sz w:val="24"/>
        </w:rPr>
      </w:pPr>
    </w:p>
    <w:p w:rsidR="00AC68E3" w:rsidRDefault="00AC68E3" w:rsidP="00AC68E3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Приложение №1</w:t>
      </w:r>
    </w:p>
    <w:p w:rsidR="00AC68E3" w:rsidRDefault="00AC68E3" w:rsidP="00AC68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Таблица № 1. Объем проведенных за 2018 год закупок программного обеспечения для государственных и муниципальных нужд в субъекте Российской Федерации</w:t>
      </w:r>
    </w:p>
    <w:tbl>
      <w:tblPr>
        <w:tblW w:w="9190" w:type="dxa"/>
        <w:tblInd w:w="-10" w:type="dxa"/>
        <w:tblLook w:val="04A0" w:firstRow="1" w:lastRow="0" w:firstColumn="1" w:lastColumn="0" w:noHBand="0" w:noVBand="1"/>
      </w:tblPr>
      <w:tblGrid>
        <w:gridCol w:w="4111"/>
        <w:gridCol w:w="1920"/>
        <w:gridCol w:w="3159"/>
      </w:tblGrid>
      <w:tr w:rsidR="00AC68E3" w:rsidTr="00AC68E3">
        <w:trPr>
          <w:trHeight w:val="31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AC68E3" w:rsidRDefault="00AC68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  <w:tr w:rsidR="00AC68E3" w:rsidTr="00AC68E3">
        <w:trPr>
          <w:trHeight w:val="6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8E3" w:rsidRDefault="00AC68E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ПО* (руб.)                     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Российское ПО, </w:t>
            </w:r>
            <w:proofErr w:type="gramStart"/>
            <w:r>
              <w:rPr>
                <w:color w:val="000000"/>
              </w:rPr>
              <w:t>сведения</w:t>
            </w:r>
            <w:proofErr w:type="gramEnd"/>
            <w:r>
              <w:rPr>
                <w:color w:val="000000"/>
              </w:rPr>
              <w:t xml:space="preserve"> о котором содержатся в реестре ** (руб.)                     </w:t>
            </w:r>
          </w:p>
        </w:tc>
      </w:tr>
      <w:tr w:rsidR="00AC68E3" w:rsidTr="00AC68E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C68E3" w:rsidRDefault="00AC68E3">
            <w:pPr>
              <w:rPr>
                <w:color w:val="000000"/>
              </w:rPr>
            </w:pPr>
            <w:r>
              <w:rPr>
                <w:color w:val="000000"/>
              </w:rPr>
              <w:t>Субъект Российской Федерации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68E3" w:rsidRDefault="00E0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69923</w:t>
            </w:r>
            <w:r w:rsidR="00AC68E3">
              <w:rPr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C68E3" w:rsidTr="00AC68E3">
        <w:trPr>
          <w:trHeight w:val="5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8E3" w:rsidRDefault="00AC68E3">
            <w:pPr>
              <w:rPr>
                <w:color w:val="000000"/>
              </w:rPr>
            </w:pPr>
            <w:r>
              <w:rPr>
                <w:color w:val="000000"/>
              </w:rPr>
              <w:t>В том числе, муниципалитеты на территории субъекта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AC68E3" w:rsidRDefault="00AC68E3" w:rsidP="00AC68E3">
      <w:pPr>
        <w:tabs>
          <w:tab w:val="left" w:pos="14127"/>
        </w:tabs>
        <w:jc w:val="both"/>
        <w:rPr>
          <w:color w:val="000000"/>
        </w:rPr>
      </w:pPr>
      <w:r>
        <w:rPr>
          <w:color w:val="000000"/>
        </w:rPr>
        <w:t>Данные по субъектам Российской Федерации и муниципалитетам, находящимся на территории этих субъектов, указываются с учетом подведомственных им организаций, осуществляющих закупки согласно 44-ФЗ.</w:t>
      </w:r>
    </w:p>
    <w:p w:rsidR="00AC68E3" w:rsidRDefault="00AC68E3" w:rsidP="00AC68E3">
      <w:pPr>
        <w:tabs>
          <w:tab w:val="left" w:pos="14127"/>
        </w:tabs>
        <w:jc w:val="both"/>
        <w:rPr>
          <w:color w:val="000000"/>
        </w:rPr>
      </w:pPr>
      <w:r>
        <w:rPr>
          <w:color w:val="000000"/>
        </w:rPr>
        <w:t>* Указывается общий объем закупок программного обеспечения (иностранного и российского происхождения) для государственных и муниципальных нужд.</w:t>
      </w:r>
    </w:p>
    <w:p w:rsidR="00AC68E3" w:rsidRDefault="00AC68E3" w:rsidP="00AC68E3">
      <w:pPr>
        <w:tabs>
          <w:tab w:val="left" w:pos="14127"/>
        </w:tabs>
        <w:jc w:val="both"/>
        <w:rPr>
          <w:color w:val="000000"/>
        </w:rPr>
      </w:pPr>
      <w:r>
        <w:rPr>
          <w:color w:val="000000"/>
        </w:rPr>
        <w:t>** Указывается общий объем закупок программного обеспечения российского происхождения для государственных и муниципальных нужд, сведения о котором включены в единый реестр российских программ для ЭВМ и БД, созданный в соответствии с постановлением Правительства Российской Федерации от 16 ноября 2015 г. № 1236, на отчетную дату 31 декабря 2018 г.</w:t>
      </w:r>
    </w:p>
    <w:p w:rsidR="00AC68E3" w:rsidRDefault="00AC68E3" w:rsidP="00AC68E3">
      <w:pPr>
        <w:tabs>
          <w:tab w:val="left" w:pos="14127"/>
        </w:tabs>
        <w:jc w:val="both"/>
        <w:rPr>
          <w:b/>
          <w:color w:val="000000"/>
        </w:rPr>
      </w:pPr>
    </w:p>
    <w:p w:rsidR="00AC68E3" w:rsidRDefault="00AC68E3" w:rsidP="00AC68E3">
      <w:pPr>
        <w:tabs>
          <w:tab w:val="left" w:pos="14127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Таблица № 2. Объем проведенных за </w:t>
      </w:r>
      <w:r>
        <w:rPr>
          <w:b/>
          <w:bCs/>
          <w:color w:val="000000"/>
        </w:rPr>
        <w:t xml:space="preserve">2018 год </w:t>
      </w:r>
      <w:r>
        <w:rPr>
          <w:b/>
          <w:color w:val="000000"/>
        </w:rPr>
        <w:t>закупок работ и услуг по созданию, обслуживанию, адаптации, модификации, установке, тестированию и сопровождению программного обеспечения (без приобретения готового программного обеспечения) для государственных и муниципальных нужд в субъекте Российской Федерации</w:t>
      </w:r>
    </w:p>
    <w:tbl>
      <w:tblPr>
        <w:tblW w:w="9616" w:type="dxa"/>
        <w:tblInd w:w="-10" w:type="dxa"/>
        <w:tblLook w:val="04A0" w:firstRow="1" w:lastRow="0" w:firstColumn="1" w:lastColumn="0" w:noHBand="0" w:noVBand="1"/>
      </w:tblPr>
      <w:tblGrid>
        <w:gridCol w:w="4395"/>
        <w:gridCol w:w="2835"/>
        <w:gridCol w:w="2386"/>
      </w:tblGrid>
      <w:tr w:rsidR="00AC68E3" w:rsidTr="00AC68E3">
        <w:trPr>
          <w:trHeight w:val="31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AC68E3" w:rsidRDefault="00AC68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</w:tr>
      <w:tr w:rsidR="00AC68E3" w:rsidTr="00AC68E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8E3" w:rsidRDefault="00AC68E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и услуг, связанных с созданием, обслуживанием, адаптацией, модификацией, установкой, тестированием и сопровождением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</w:tr>
      <w:tr w:rsidR="00AC68E3" w:rsidTr="00AC68E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68E3" w:rsidRDefault="00AC68E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Всего* (руб.)                   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том числе, с использованием компонентов российского ПО в результирующем продукте** (руб.)</w:t>
            </w:r>
            <w:proofErr w:type="gramEnd"/>
          </w:p>
        </w:tc>
      </w:tr>
      <w:tr w:rsidR="00AC68E3" w:rsidTr="00AC68E3">
        <w:trPr>
          <w:trHeight w:val="315"/>
        </w:trPr>
        <w:tc>
          <w:tcPr>
            <w:tcW w:w="439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C68E3" w:rsidRDefault="00AC68E3">
            <w:pPr>
              <w:rPr>
                <w:color w:val="000000"/>
              </w:rPr>
            </w:pPr>
            <w:r>
              <w:rPr>
                <w:color w:val="000000"/>
              </w:rPr>
              <w:t>Субъект Российской Федерации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C68E3" w:rsidRDefault="00E07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134569,57</w:t>
            </w:r>
            <w:r w:rsidR="00AC68E3">
              <w:rPr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 </w:t>
            </w:r>
          </w:p>
        </w:tc>
      </w:tr>
      <w:tr w:rsidR="00AC68E3" w:rsidTr="00AC68E3">
        <w:trPr>
          <w:trHeight w:val="6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8E3" w:rsidRDefault="00AC68E3">
            <w:pPr>
              <w:rPr>
                <w:color w:val="000000"/>
              </w:rPr>
            </w:pPr>
            <w:r>
              <w:rPr>
                <w:color w:val="000000"/>
              </w:rPr>
              <w:t>В том числе, муниципалитеты на территории субъекта Российской Федерации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AC68E3" w:rsidRDefault="00AC68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AC68E3" w:rsidRDefault="00AC68E3" w:rsidP="00AC68E3">
      <w:pPr>
        <w:tabs>
          <w:tab w:val="left" w:pos="14127"/>
        </w:tabs>
        <w:jc w:val="both"/>
        <w:rPr>
          <w:b/>
          <w:color w:val="000000"/>
        </w:rPr>
      </w:pPr>
    </w:p>
    <w:p w:rsidR="00AC68E3" w:rsidRDefault="00AC68E3" w:rsidP="00AC68E3">
      <w:pPr>
        <w:tabs>
          <w:tab w:val="left" w:pos="14127"/>
        </w:tabs>
        <w:jc w:val="both"/>
        <w:rPr>
          <w:color w:val="000000"/>
        </w:rPr>
      </w:pPr>
      <w:r>
        <w:rPr>
          <w:color w:val="000000"/>
        </w:rPr>
        <w:t>Указываются данные о закупках, осуществленных конкурентными способами и (или) у единственного поставщика, в рамках 44-ФЗ.</w:t>
      </w:r>
    </w:p>
    <w:p w:rsidR="00AC68E3" w:rsidRDefault="00AC68E3" w:rsidP="00AC68E3">
      <w:pPr>
        <w:tabs>
          <w:tab w:val="left" w:pos="14127"/>
        </w:tabs>
        <w:jc w:val="both"/>
        <w:rPr>
          <w:color w:val="000000"/>
        </w:rPr>
      </w:pPr>
      <w:proofErr w:type="gramStart"/>
      <w:r>
        <w:rPr>
          <w:color w:val="000000"/>
        </w:rPr>
        <w:t>*Указывается общий объем закупок работ и услуг по созданию, обслуживанию, адаптации, модификации, установке, тестированию и сопровождению ПО (без приобретения готового ПО) для государственных и муниципальных нужд по состоянию на 30 июня 2018 г.</w:t>
      </w:r>
      <w:proofErr w:type="gramEnd"/>
    </w:p>
    <w:p w:rsidR="00AC68E3" w:rsidRDefault="00AC68E3" w:rsidP="00AC68E3">
      <w:pPr>
        <w:tabs>
          <w:tab w:val="left" w:pos="14127"/>
        </w:tabs>
        <w:jc w:val="both"/>
        <w:rPr>
          <w:color w:val="000000"/>
        </w:rPr>
      </w:pPr>
      <w:proofErr w:type="gramStart"/>
      <w:r>
        <w:rPr>
          <w:color w:val="000000"/>
        </w:rPr>
        <w:t>** указывается общий объем закупок работ и услуг по созданию, обслуживанию, адаптации, модификации, установке, тестированию и сопровождению ПО (без приобретения готового ПО) для государственных и муниципальных нужд с использованием в результирующем продукте российского ПО, сведения о котором включены в единый реестр российских программ для ЭВМ и БД, формируемый в соответствии с постановлением Правительства РФ от 16 ноября 2015 г. №1236,по</w:t>
      </w:r>
      <w:proofErr w:type="gramEnd"/>
      <w:r>
        <w:rPr>
          <w:color w:val="000000"/>
        </w:rPr>
        <w:t xml:space="preserve"> состоянию на 31 декабря 2018 г.</w:t>
      </w:r>
    </w:p>
    <w:p w:rsidR="00AC68E3" w:rsidRDefault="00AC68E3" w:rsidP="00AC68E3">
      <w:pPr>
        <w:tabs>
          <w:tab w:val="left" w:pos="14127"/>
        </w:tabs>
        <w:jc w:val="both"/>
        <w:rPr>
          <w:color w:val="000000"/>
        </w:rPr>
      </w:pPr>
    </w:p>
    <w:p w:rsidR="00AC68E3" w:rsidRDefault="00AC68E3" w:rsidP="00AC68E3">
      <w:pPr>
        <w:pStyle w:val="a3"/>
        <w:tabs>
          <w:tab w:val="left" w:pos="708"/>
        </w:tabs>
        <w:jc w:val="both"/>
      </w:pPr>
    </w:p>
    <w:p w:rsidR="00E47FDE" w:rsidRDefault="00E47FDE"/>
    <w:sectPr w:rsidR="00E4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DB"/>
    <w:rsid w:val="006C6734"/>
    <w:rsid w:val="008626DB"/>
    <w:rsid w:val="00AC68E3"/>
    <w:rsid w:val="00E07D06"/>
    <w:rsid w:val="00E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C68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C68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C68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C68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Amur1</cp:lastModifiedBy>
  <cp:revision>2</cp:revision>
  <dcterms:created xsi:type="dcterms:W3CDTF">2019-01-09T08:15:00Z</dcterms:created>
  <dcterms:modified xsi:type="dcterms:W3CDTF">2019-01-09T08:15:00Z</dcterms:modified>
</cp:coreProperties>
</file>