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C3" w:rsidRDefault="00383AC3" w:rsidP="00383AC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400EB3" wp14:editId="6980B00F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C3" w:rsidRDefault="00383AC3" w:rsidP="00D81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3AC3" w:rsidRDefault="00383AC3" w:rsidP="00D81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1463" w:rsidRPr="00D81463" w:rsidRDefault="00D81463" w:rsidP="00D81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81463">
        <w:rPr>
          <w:b/>
          <w:sz w:val="28"/>
          <w:szCs w:val="28"/>
        </w:rPr>
        <w:t xml:space="preserve">В целях </w:t>
      </w:r>
      <w:r w:rsidR="00383AC3">
        <w:rPr>
          <w:b/>
          <w:sz w:val="28"/>
          <w:szCs w:val="28"/>
        </w:rPr>
        <w:t>гармонизации земельно-имущественных отношений</w:t>
      </w:r>
    </w:p>
    <w:p w:rsidR="00D81463" w:rsidRPr="00022824" w:rsidRDefault="00D81463" w:rsidP="00D814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463" w:rsidRDefault="00D81463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463" w:rsidRPr="00D81463" w:rsidRDefault="00022824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824">
        <w:rPr>
          <w:sz w:val="28"/>
          <w:szCs w:val="28"/>
        </w:rPr>
        <w:t xml:space="preserve">В Государственную Думу внесен разработанный </w:t>
      </w:r>
      <w:proofErr w:type="spellStart"/>
      <w:r w:rsidRPr="00022824">
        <w:rPr>
          <w:sz w:val="28"/>
          <w:szCs w:val="28"/>
        </w:rPr>
        <w:t>Росреестром</w:t>
      </w:r>
      <w:proofErr w:type="spellEnd"/>
      <w:r w:rsidRPr="00022824">
        <w:rPr>
          <w:sz w:val="28"/>
          <w:szCs w:val="28"/>
        </w:rPr>
        <w:t xml:space="preserve"> проект закона, который ускорит </w:t>
      </w:r>
      <w:r w:rsidR="00D81463" w:rsidRPr="00D81463">
        <w:rPr>
          <w:sz w:val="28"/>
          <w:szCs w:val="28"/>
        </w:rPr>
        <w:t>формировани</w:t>
      </w:r>
      <w:r w:rsidR="00D81463">
        <w:rPr>
          <w:sz w:val="28"/>
          <w:szCs w:val="28"/>
        </w:rPr>
        <w:t>е</w:t>
      </w:r>
      <w:r w:rsidR="00D81463" w:rsidRPr="00D81463">
        <w:rPr>
          <w:sz w:val="28"/>
          <w:szCs w:val="28"/>
        </w:rPr>
        <w:t xml:space="preserve"> полного и точного реестра недвижимости</w:t>
      </w:r>
      <w:r w:rsidR="00D81463">
        <w:rPr>
          <w:sz w:val="28"/>
          <w:szCs w:val="28"/>
        </w:rPr>
        <w:t>.</w:t>
      </w:r>
    </w:p>
    <w:p w:rsidR="00022824" w:rsidRDefault="00022824" w:rsidP="0002282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22824">
        <w:rPr>
          <w:rStyle w:val="a6"/>
          <w:i w:val="0"/>
          <w:sz w:val="28"/>
          <w:szCs w:val="28"/>
        </w:rPr>
        <w:t>Законопроект предлагает упрощенный механизм внесения в реестр сведений о границах населенных пунктов и территориальных зон при наличии пересечений с границами земельных участков. Одновременно с этим предлагается упростить и порядок внесения изменений в документы, содержащие описание местоположения границ населенных пунктов, территориальных зон, в резул</w:t>
      </w:r>
      <w:r>
        <w:rPr>
          <w:rStyle w:val="a6"/>
          <w:i w:val="0"/>
          <w:sz w:val="28"/>
          <w:szCs w:val="28"/>
        </w:rPr>
        <w:t>ьтате устранения их пересечений</w:t>
      </w:r>
      <w:r w:rsidRPr="00022824">
        <w:rPr>
          <w:i/>
          <w:sz w:val="28"/>
          <w:szCs w:val="28"/>
        </w:rPr>
        <w:t>.</w:t>
      </w:r>
    </w:p>
    <w:p w:rsidR="00022824" w:rsidRPr="00D81463" w:rsidRDefault="00022824" w:rsidP="0002282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2824">
        <w:rPr>
          <w:sz w:val="28"/>
          <w:szCs w:val="28"/>
        </w:rPr>
        <w:t>«О</w:t>
      </w:r>
      <w:r w:rsidRPr="00022824">
        <w:rPr>
          <w:rStyle w:val="a6"/>
          <w:sz w:val="28"/>
          <w:szCs w:val="28"/>
        </w:rPr>
        <w:t>тсутствие в ЕГРН границ населенных пунктов и территориальных зон негативно сказывается на градостроительном потенциале регионов и отдельных муниципалитетов, создает правовую неопределенность для собственников, является причиной земельных споров. Данная инициатива будет способствовать гармонизации земельно-имущественных отношений, повышению полноты и качества сведений ЕГРН, совершенствованию порядка исправления реестровых ошибок и</w:t>
      </w:r>
      <w:r w:rsidRPr="00022824">
        <w:rPr>
          <w:sz w:val="28"/>
          <w:szCs w:val="28"/>
        </w:rPr>
        <w:t xml:space="preserve"> </w:t>
      </w:r>
      <w:r w:rsidRPr="00D81463">
        <w:rPr>
          <w:i/>
          <w:sz w:val="28"/>
          <w:szCs w:val="28"/>
        </w:rPr>
        <w:t>реализации государственной программы «Национальная система пространственных данных</w:t>
      </w:r>
      <w:r w:rsidRPr="00022824">
        <w:rPr>
          <w:rStyle w:val="a6"/>
          <w:sz w:val="28"/>
          <w:szCs w:val="28"/>
        </w:rPr>
        <w:t>»</w:t>
      </w:r>
      <w:r>
        <w:rPr>
          <w:sz w:val="28"/>
          <w:szCs w:val="28"/>
        </w:rPr>
        <w:t xml:space="preserve">, - комментирует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</w:t>
      </w:r>
      <w:r w:rsidRPr="00D81463">
        <w:rPr>
          <w:b/>
          <w:sz w:val="28"/>
          <w:szCs w:val="28"/>
        </w:rPr>
        <w:t xml:space="preserve">Лариса </w:t>
      </w:r>
      <w:proofErr w:type="spellStart"/>
      <w:r w:rsidRPr="00D81463">
        <w:rPr>
          <w:b/>
          <w:sz w:val="28"/>
          <w:szCs w:val="28"/>
        </w:rPr>
        <w:t>Вопиловская</w:t>
      </w:r>
      <w:proofErr w:type="spellEnd"/>
      <w:r w:rsidRPr="00D81463">
        <w:rPr>
          <w:b/>
          <w:sz w:val="28"/>
          <w:szCs w:val="28"/>
        </w:rPr>
        <w:t>.</w:t>
      </w:r>
    </w:p>
    <w:p w:rsidR="00D85223" w:rsidRPr="00022824" w:rsidRDefault="00D85223" w:rsidP="0002282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022824" w:rsidRDefault="00D81463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</w:t>
      </w:r>
      <w:r w:rsidR="00022824" w:rsidRPr="00022824">
        <w:rPr>
          <w:sz w:val="28"/>
          <w:szCs w:val="28"/>
        </w:rPr>
        <w:t xml:space="preserve">По состоянию на 01.03.2023 года в ЕГРН </w:t>
      </w:r>
      <w:r w:rsidR="00022824">
        <w:rPr>
          <w:sz w:val="28"/>
          <w:szCs w:val="28"/>
        </w:rPr>
        <w:t xml:space="preserve">в масштабах страны </w:t>
      </w:r>
      <w:r w:rsidR="00022824" w:rsidRPr="00022824">
        <w:rPr>
          <w:sz w:val="28"/>
          <w:szCs w:val="28"/>
        </w:rPr>
        <w:t>внесено 52,2% границ населенных пунктов и 38,6% – территориальных зо</w:t>
      </w:r>
      <w:r w:rsidR="00022824">
        <w:rPr>
          <w:sz w:val="28"/>
          <w:szCs w:val="28"/>
        </w:rPr>
        <w:t>н. В Республике Алтай эти показатели составили 82% и 66% соответственно.</w:t>
      </w:r>
    </w:p>
    <w:p w:rsidR="00383AC3" w:rsidRDefault="00383AC3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3AC3" w:rsidRDefault="00383AC3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3AC3" w:rsidRDefault="00383AC3" w:rsidP="000228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83AC3" w:rsidRPr="00022824" w:rsidRDefault="00383AC3" w:rsidP="00383AC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857250" w:rsidRDefault="00857250"/>
    <w:sectPr w:rsidR="0085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24"/>
    <w:rsid w:val="00022824"/>
    <w:rsid w:val="00383AC3"/>
    <w:rsid w:val="00857250"/>
    <w:rsid w:val="00D81463"/>
    <w:rsid w:val="00D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B520"/>
  <w15:chartTrackingRefBased/>
  <w15:docId w15:val="{68ED9850-F65E-4E7F-AF26-7221A12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824"/>
    <w:rPr>
      <w:color w:val="0000FF"/>
      <w:u w:val="single"/>
    </w:rPr>
  </w:style>
  <w:style w:type="character" w:styleId="a5">
    <w:name w:val="Strong"/>
    <w:basedOn w:val="a0"/>
    <w:uiPriority w:val="22"/>
    <w:qFormat/>
    <w:rsid w:val="00022824"/>
    <w:rPr>
      <w:b/>
      <w:bCs/>
    </w:rPr>
  </w:style>
  <w:style w:type="character" w:styleId="a6">
    <w:name w:val="Emphasis"/>
    <w:basedOn w:val="a0"/>
    <w:uiPriority w:val="20"/>
    <w:qFormat/>
    <w:rsid w:val="00022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2023-03-29T04:14:00Z</dcterms:created>
  <dcterms:modified xsi:type="dcterms:W3CDTF">2023-04-20T09:19:00Z</dcterms:modified>
</cp:coreProperties>
</file>