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12" w:rsidRPr="00125212" w:rsidRDefault="00125212" w:rsidP="00125212">
      <w:pPr>
        <w:shd w:val="clear" w:color="auto" w:fill="FFFFFF"/>
        <w:spacing w:after="0" w:line="312" w:lineRule="atLeast"/>
        <w:ind w:left="0" w:right="0" w:firstLine="0"/>
        <w:textAlignment w:val="baseline"/>
        <w:outlineLvl w:val="0"/>
        <w:rPr>
          <w:rFonts w:ascii="Georgia" w:eastAsia="Times New Roman" w:hAnsi="Georgia" w:cs="Times New Roman"/>
          <w:color w:val="6B9732"/>
          <w:spacing w:val="-7"/>
          <w:kern w:val="36"/>
          <w:sz w:val="30"/>
          <w:szCs w:val="30"/>
          <w:lang w:eastAsia="ru-RU"/>
        </w:rPr>
      </w:pPr>
      <w:r>
        <w:rPr>
          <w:rFonts w:ascii="Georgia" w:eastAsia="Times New Roman" w:hAnsi="Georgia" w:cs="Times New Roman"/>
          <w:color w:val="6B9732"/>
          <w:spacing w:val="-7"/>
          <w:kern w:val="36"/>
          <w:sz w:val="30"/>
          <w:szCs w:val="30"/>
          <w:lang w:eastAsia="ru-RU"/>
        </w:rPr>
        <w:t xml:space="preserve">                 </w:t>
      </w:r>
      <w:r w:rsidRPr="00125212">
        <w:rPr>
          <w:rFonts w:ascii="Georgia" w:eastAsia="Times New Roman" w:hAnsi="Georgia" w:cs="Times New Roman"/>
          <w:color w:val="6B9732"/>
          <w:spacing w:val="-7"/>
          <w:kern w:val="36"/>
          <w:sz w:val="30"/>
          <w:szCs w:val="30"/>
          <w:lang w:eastAsia="ru-RU"/>
        </w:rPr>
        <w:t>Памятка о мерах по предупреждению терроризма</w:t>
      </w:r>
    </w:p>
    <w:p w:rsidR="00125212" w:rsidRDefault="00125212" w:rsidP="00125212">
      <w:pPr>
        <w:pStyle w:val="a3"/>
        <w:shd w:val="clear" w:color="auto" w:fill="FFFFFF"/>
        <w:spacing w:before="0" w:beforeAutospacing="0" w:after="408" w:afterAutospacing="0"/>
        <w:textAlignment w:val="baseline"/>
        <w:rPr>
          <w:rFonts w:ascii="Georgia" w:hAnsi="Georgia"/>
          <w:color w:val="444444"/>
          <w:sz w:val="18"/>
          <w:szCs w:val="18"/>
        </w:rPr>
      </w:pPr>
    </w:p>
    <w:p w:rsidR="00125212" w:rsidRDefault="00125212" w:rsidP="00125212">
      <w:pPr>
        <w:pStyle w:val="a3"/>
        <w:shd w:val="clear" w:color="auto" w:fill="FFFFFF"/>
        <w:spacing w:before="0" w:beforeAutospacing="0" w:after="408" w:afterAutospacing="0"/>
        <w:textAlignment w:val="baseline"/>
        <w:rPr>
          <w:rFonts w:ascii="Georgia" w:hAnsi="Georgia"/>
          <w:color w:val="444444"/>
          <w:sz w:val="18"/>
          <w:szCs w:val="18"/>
        </w:rPr>
      </w:pPr>
      <w:r>
        <w:rPr>
          <w:rFonts w:ascii="Georgia" w:hAnsi="Georgia"/>
          <w:color w:val="444444"/>
          <w:sz w:val="18"/>
          <w:szCs w:val="18"/>
        </w:rPr>
        <w:t xml:space="preserve">В последние годы терроризм стал особенно изощренным, кровавым и безжалостным: это взрывы в публичных местах, поездах, на вокзалах, захват государственных учреждений, посольств, самолетов. Возникают новые невиданные прежде направления терроризма: </w:t>
      </w:r>
      <w:proofErr w:type="gramStart"/>
      <w:r>
        <w:rPr>
          <w:rFonts w:ascii="Georgia" w:hAnsi="Georgia"/>
          <w:color w:val="444444"/>
          <w:sz w:val="18"/>
          <w:szCs w:val="18"/>
        </w:rPr>
        <w:t>ядерный</w:t>
      </w:r>
      <w:proofErr w:type="gramEnd"/>
      <w:r>
        <w:rPr>
          <w:rFonts w:ascii="Georgia" w:hAnsi="Georgia"/>
          <w:color w:val="444444"/>
          <w:sz w:val="18"/>
          <w:szCs w:val="18"/>
        </w:rPr>
        <w:t>, биологический, экологический и информационный. Все они носят явные черты политического терроризма. Сегодня Россия входит в первую десятку стран с самым высоким уровнем террористической угрозы.</w:t>
      </w:r>
      <w:r>
        <w:rPr>
          <w:rFonts w:ascii="Georgia" w:hAnsi="Georgia"/>
          <w:color w:val="444444"/>
          <w:sz w:val="18"/>
          <w:szCs w:val="18"/>
        </w:rPr>
        <w:br/>
        <w:t>В качестве субъектов терроризма могут выступать: государство, его специальные службы, международные или национальные террористические центры и организации, политические течения и партии экстремистского толка, группы граждан и даже отдельные лица, стремящиеся достичь своих целей. В настоящее время произошла трансформация тактики терроризма. Раньше он существовал в основном в форме единичных покушений на руководителей государств, правительств и высокопоставленных чиновников. Сейчас ситуация кардинально изменилась. Современный терроризм – это уже не разрозненные индивидуальные действия, а серии разнообразных террористических акций, направленных против широкого круга лиц и объектов, тщательно подготовленные и осуществляемые квалифицированными кадрами и хорошо организованными группировками. При этом наблюдается резкий количественный рост террористических актов с многочисленными жертвами и значительными материальными потерями, а также объединение усилий отдельных экстремистских формирований и криминальных структур на международном уровне для достижения своих политических целей.</w:t>
      </w:r>
      <w:r>
        <w:rPr>
          <w:rFonts w:ascii="Georgia" w:hAnsi="Georgia"/>
          <w:color w:val="444444"/>
          <w:sz w:val="18"/>
          <w:szCs w:val="18"/>
        </w:rPr>
        <w:br/>
        <w:t>Усовершенствовалась структура террористических группировок и усилилась конспиративность их деятельности. Террористы стали во многих случаях действовать малочисленными подразделениями, ужесточили проверку новых членов. В рамках террористических организаций практикуется специализация подразделений по их предназначению: финансирование, разведка и контрразведка, поставка оружия и спецсредств, исполнение террористических актов.</w:t>
      </w:r>
      <w:r>
        <w:rPr>
          <w:rFonts w:ascii="Georgia" w:hAnsi="Georgia"/>
          <w:color w:val="444444"/>
          <w:sz w:val="18"/>
          <w:szCs w:val="18"/>
        </w:rPr>
        <w:br/>
        <w:t xml:space="preserve">Современный терроризм, опирающийся на достижения научно-технической революции, вырос до масштабов, угрожающих мировому сообществу в целом, в </w:t>
      </w:r>
      <w:proofErr w:type="gramStart"/>
      <w:r>
        <w:rPr>
          <w:rFonts w:ascii="Georgia" w:hAnsi="Georgia"/>
          <w:color w:val="444444"/>
          <w:sz w:val="18"/>
          <w:szCs w:val="18"/>
        </w:rPr>
        <w:t>связи</w:t>
      </w:r>
      <w:proofErr w:type="gramEnd"/>
      <w:r>
        <w:rPr>
          <w:rFonts w:ascii="Georgia" w:hAnsi="Georgia"/>
          <w:color w:val="444444"/>
          <w:sz w:val="18"/>
          <w:szCs w:val="18"/>
        </w:rPr>
        <w:t xml:space="preserve"> с чем задача борьбы с ним превратилась в межнациональную проблему.</w:t>
      </w:r>
      <w:r>
        <w:rPr>
          <w:rFonts w:ascii="Georgia" w:hAnsi="Georgia"/>
          <w:color w:val="444444"/>
          <w:sz w:val="18"/>
          <w:szCs w:val="18"/>
        </w:rPr>
        <w:br/>
      </w:r>
      <w:proofErr w:type="gramStart"/>
      <w:r>
        <w:rPr>
          <w:rFonts w:ascii="Georgia" w:hAnsi="Georgia"/>
          <w:color w:val="444444"/>
          <w:sz w:val="18"/>
          <w:szCs w:val="18"/>
        </w:rPr>
        <w:t>Терроризм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w:t>
      </w:r>
      <w:proofErr w:type="gramEnd"/>
      <w:r>
        <w:rPr>
          <w:rFonts w:ascii="Georgia" w:hAnsi="Georgia"/>
          <w:color w:val="444444"/>
          <w:sz w:val="18"/>
          <w:szCs w:val="18"/>
        </w:rPr>
        <w:t xml:space="preserve">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r>
        <w:rPr>
          <w:rFonts w:ascii="Georgia" w:hAnsi="Georgia"/>
          <w:color w:val="444444"/>
          <w:sz w:val="18"/>
          <w:szCs w:val="18"/>
        </w:rPr>
        <w:br/>
        <w:t>Террористическая деятельность включает в себя:</w:t>
      </w:r>
      <w:r>
        <w:rPr>
          <w:rFonts w:ascii="Georgia" w:hAnsi="Georgia"/>
          <w:color w:val="444444"/>
          <w:sz w:val="18"/>
          <w:szCs w:val="18"/>
        </w:rPr>
        <w:br/>
        <w:t>1) организацию, планирование, подготовку и реализацию террористической акции;</w:t>
      </w:r>
      <w:r>
        <w:rPr>
          <w:rFonts w:ascii="Georgia" w:hAnsi="Georgia"/>
          <w:color w:val="444444"/>
          <w:sz w:val="18"/>
          <w:szCs w:val="18"/>
        </w:rPr>
        <w:br/>
        <w:t>2)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r>
        <w:rPr>
          <w:rFonts w:ascii="Georgia" w:hAnsi="Georgia"/>
          <w:color w:val="444444"/>
          <w:sz w:val="18"/>
          <w:szCs w:val="18"/>
        </w:rPr>
        <w:br/>
        <w:t>3) организацию незаконного вооружённого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r>
        <w:rPr>
          <w:rFonts w:ascii="Georgia" w:hAnsi="Georgia"/>
          <w:color w:val="444444"/>
          <w:sz w:val="18"/>
          <w:szCs w:val="18"/>
        </w:rPr>
        <w:br/>
        <w:t>4) вербовку, вооружение, обучение и использование террористов;</w:t>
      </w:r>
      <w:r>
        <w:rPr>
          <w:rFonts w:ascii="Georgia" w:hAnsi="Georgia"/>
          <w:color w:val="444444"/>
          <w:sz w:val="18"/>
          <w:szCs w:val="18"/>
        </w:rPr>
        <w:br/>
        <w:t>5) финансирование заведомо террористической организации или террористической группы или иное содействие им.</w:t>
      </w:r>
      <w:r>
        <w:rPr>
          <w:rFonts w:ascii="Georgia" w:hAnsi="Georgia"/>
          <w:color w:val="444444"/>
          <w:sz w:val="18"/>
          <w:szCs w:val="18"/>
        </w:rPr>
        <w:br/>
        <w:t xml:space="preserve">Террористическая акция – это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w:t>
      </w:r>
      <w:proofErr w:type="gramStart"/>
      <w:r>
        <w:rPr>
          <w:rFonts w:ascii="Georgia" w:hAnsi="Georgia"/>
          <w:color w:val="444444"/>
          <w:sz w:val="18"/>
          <w:szCs w:val="18"/>
        </w:rPr>
        <w:t xml:space="preserve">посягательства на жизнь государственного или общественного деятеля, </w:t>
      </w:r>
      <w:proofErr w:type="spellStart"/>
      <w:r>
        <w:rPr>
          <w:rFonts w:ascii="Georgia" w:hAnsi="Georgia"/>
          <w:color w:val="444444"/>
          <w:sz w:val="18"/>
          <w:szCs w:val="18"/>
        </w:rPr>
        <w:t>пред-ставителя</w:t>
      </w:r>
      <w:proofErr w:type="spellEnd"/>
      <w:r>
        <w:rPr>
          <w:rFonts w:ascii="Georgia" w:hAnsi="Georgia"/>
          <w:color w:val="444444"/>
          <w:sz w:val="18"/>
          <w:szCs w:val="18"/>
        </w:rPr>
        <w:t xml:space="preserve"> национальных, этнических, религиозных или иных групп населения; захвата заложников, похищения человека; создания опасности причинения вреда жизни, здоровью или имуществу неопределённого круга лиц путём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w:t>
      </w:r>
      <w:proofErr w:type="gramEnd"/>
      <w:r>
        <w:rPr>
          <w:rFonts w:ascii="Georgia" w:hAnsi="Georgia"/>
          <w:color w:val="444444"/>
          <w:sz w:val="18"/>
          <w:szCs w:val="18"/>
        </w:rPr>
        <w:t xml:space="preserve">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преступления террористического характера — преступления, предусмотренные статьями 205-208, 277 и 360 Уголовного кодекса Российской Федерации. Акты террора, сеющие среди населения страх, неуверенность в завтрашнем дне, безынициативность, подавленность и т.п. должны, по замыслу их организаторов, вынуждать органы власти или отдельных руководителей выполнять определённые требования террористов. В большей части это политические, реже – экономические требования.</w:t>
      </w:r>
      <w:r>
        <w:rPr>
          <w:rFonts w:ascii="Georgia" w:hAnsi="Georgia"/>
          <w:color w:val="444444"/>
          <w:sz w:val="18"/>
          <w:szCs w:val="18"/>
        </w:rPr>
        <w:br/>
        <w:t>Основные цели террористических акций: дестабилизация государственной власти; вымогательство; нанесение экономического ущерба; устранение соперников; религиозный фанатизм.</w:t>
      </w:r>
      <w:r>
        <w:rPr>
          <w:rFonts w:ascii="Georgia" w:hAnsi="Georgia"/>
          <w:color w:val="444444"/>
          <w:sz w:val="18"/>
          <w:szCs w:val="18"/>
        </w:rPr>
        <w:br/>
      </w:r>
      <w:proofErr w:type="gramStart"/>
      <w:r>
        <w:rPr>
          <w:rFonts w:ascii="Georgia" w:hAnsi="Georgia"/>
          <w:color w:val="444444"/>
          <w:sz w:val="18"/>
          <w:szCs w:val="18"/>
        </w:rPr>
        <w:t>Борьба с терроризмом в Российской Федерации основывается на следующих принципах:</w:t>
      </w:r>
      <w:r>
        <w:rPr>
          <w:rFonts w:ascii="Georgia" w:hAnsi="Georgia"/>
          <w:color w:val="444444"/>
          <w:sz w:val="18"/>
          <w:szCs w:val="18"/>
        </w:rPr>
        <w:br/>
        <w:t>1) законность;</w:t>
      </w:r>
      <w:r>
        <w:rPr>
          <w:rFonts w:ascii="Georgia" w:hAnsi="Georgia"/>
          <w:color w:val="444444"/>
          <w:sz w:val="18"/>
          <w:szCs w:val="18"/>
        </w:rPr>
        <w:br/>
        <w:t>2) приоритет мер предупреждения Терроризма;</w:t>
      </w:r>
      <w:r>
        <w:rPr>
          <w:rFonts w:ascii="Georgia" w:hAnsi="Georgia"/>
          <w:color w:val="444444"/>
          <w:sz w:val="18"/>
          <w:szCs w:val="18"/>
        </w:rPr>
        <w:br/>
        <w:t>3) неотвратимость наказания за осуществление террористической деятельности;</w:t>
      </w:r>
      <w:r>
        <w:rPr>
          <w:rFonts w:ascii="Georgia" w:hAnsi="Georgia"/>
          <w:color w:val="444444"/>
          <w:sz w:val="18"/>
          <w:szCs w:val="18"/>
        </w:rPr>
        <w:br/>
        <w:t>4) сочетание гласных и негласных методов борьбы с терроризмом;</w:t>
      </w:r>
      <w:r>
        <w:rPr>
          <w:rFonts w:ascii="Georgia" w:hAnsi="Georgia"/>
          <w:color w:val="444444"/>
          <w:sz w:val="18"/>
          <w:szCs w:val="18"/>
        </w:rPr>
        <w:br/>
        <w:t>5) комплексное использование профилактических, правовых, политических, социально-экономических, пропагандистских мер;</w:t>
      </w:r>
      <w:r>
        <w:rPr>
          <w:rFonts w:ascii="Georgia" w:hAnsi="Georgia"/>
          <w:color w:val="444444"/>
          <w:sz w:val="18"/>
          <w:szCs w:val="18"/>
        </w:rPr>
        <w:br/>
        <w:t>6) приоритет защиты прав лиц, подвергающихся опасности в результате террористической акции;</w:t>
      </w:r>
      <w:proofErr w:type="gramEnd"/>
      <w:r>
        <w:rPr>
          <w:rFonts w:ascii="Georgia" w:hAnsi="Georgia"/>
          <w:color w:val="444444"/>
          <w:sz w:val="18"/>
          <w:szCs w:val="18"/>
        </w:rPr>
        <w:br/>
      </w:r>
      <w:r>
        <w:rPr>
          <w:rFonts w:ascii="Georgia" w:hAnsi="Georgia"/>
          <w:color w:val="444444"/>
          <w:sz w:val="18"/>
          <w:szCs w:val="18"/>
        </w:rPr>
        <w:lastRenderedPageBreak/>
        <w:t>7) минимальные уступки террористу;</w:t>
      </w:r>
      <w:r>
        <w:rPr>
          <w:rFonts w:ascii="Georgia" w:hAnsi="Georgia"/>
          <w:color w:val="444444"/>
          <w:sz w:val="18"/>
          <w:szCs w:val="18"/>
        </w:rPr>
        <w:br/>
        <w:t xml:space="preserve">8) единоначалие в руководстве привлекаемыми силами и средствами при проведении </w:t>
      </w:r>
      <w:proofErr w:type="spellStart"/>
      <w:r>
        <w:rPr>
          <w:rFonts w:ascii="Georgia" w:hAnsi="Georgia"/>
          <w:color w:val="444444"/>
          <w:sz w:val="18"/>
          <w:szCs w:val="18"/>
        </w:rPr>
        <w:t>контртеррористических</w:t>
      </w:r>
      <w:proofErr w:type="spellEnd"/>
      <w:r>
        <w:rPr>
          <w:rFonts w:ascii="Georgia" w:hAnsi="Georgia"/>
          <w:color w:val="444444"/>
          <w:sz w:val="18"/>
          <w:szCs w:val="18"/>
        </w:rPr>
        <w:t xml:space="preserve"> операций;</w:t>
      </w:r>
      <w:r>
        <w:rPr>
          <w:rFonts w:ascii="Georgia" w:hAnsi="Georgia"/>
          <w:color w:val="444444"/>
          <w:sz w:val="18"/>
          <w:szCs w:val="18"/>
        </w:rPr>
        <w:br/>
        <w:t xml:space="preserve">9) минимальная огласка технических приёмов и тактики проведения </w:t>
      </w:r>
      <w:proofErr w:type="spellStart"/>
      <w:r>
        <w:rPr>
          <w:rFonts w:ascii="Georgia" w:hAnsi="Georgia"/>
          <w:color w:val="444444"/>
          <w:sz w:val="18"/>
          <w:szCs w:val="18"/>
        </w:rPr>
        <w:t>контртеррористических</w:t>
      </w:r>
      <w:proofErr w:type="spellEnd"/>
      <w:r>
        <w:rPr>
          <w:rFonts w:ascii="Georgia" w:hAnsi="Georgia"/>
          <w:color w:val="444444"/>
          <w:sz w:val="18"/>
          <w:szCs w:val="18"/>
        </w:rPr>
        <w:t xml:space="preserve"> операций, а также состава участников указанных операций.</w:t>
      </w:r>
      <w:r>
        <w:rPr>
          <w:rFonts w:ascii="Georgia" w:hAnsi="Georgia"/>
          <w:color w:val="444444"/>
          <w:sz w:val="18"/>
          <w:szCs w:val="18"/>
        </w:rPr>
        <w:br/>
        <w:t>Борьба с терроризмом в Российской Федерации осуществляется в целях:</w:t>
      </w:r>
      <w:r>
        <w:rPr>
          <w:rFonts w:ascii="Georgia" w:hAnsi="Georgia"/>
          <w:color w:val="444444"/>
          <w:sz w:val="18"/>
          <w:szCs w:val="18"/>
        </w:rPr>
        <w:br/>
        <w:t>1) защиты личности, общества и государства от терроризма;</w:t>
      </w:r>
      <w:r>
        <w:rPr>
          <w:rFonts w:ascii="Georgia" w:hAnsi="Georgia"/>
          <w:color w:val="444444"/>
          <w:sz w:val="18"/>
          <w:szCs w:val="18"/>
        </w:rPr>
        <w:br/>
        <w:t>2) предупреждения, выявления, пресечения террористической деятельности и минимизации её последствий;</w:t>
      </w:r>
      <w:r>
        <w:rPr>
          <w:rFonts w:ascii="Georgia" w:hAnsi="Georgia"/>
          <w:color w:val="444444"/>
          <w:sz w:val="18"/>
          <w:szCs w:val="18"/>
        </w:rPr>
        <w:br/>
        <w:t>3) выявления и устранения причин и условий, способствующих осуществлению террористической деятельности.</w:t>
      </w:r>
      <w:r>
        <w:rPr>
          <w:rFonts w:ascii="Georgia" w:hAnsi="Georgia"/>
          <w:color w:val="444444"/>
          <w:sz w:val="18"/>
          <w:szCs w:val="18"/>
        </w:rPr>
        <w:br/>
        <w:t>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r>
        <w:rPr>
          <w:rFonts w:ascii="Georgia" w:hAnsi="Georgia"/>
          <w:color w:val="444444"/>
          <w:sz w:val="18"/>
          <w:szCs w:val="18"/>
        </w:rPr>
        <w:br/>
        <w:t>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её последствий, является гражданским долгом каждого.</w:t>
      </w:r>
    </w:p>
    <w:p w:rsidR="00125212" w:rsidRDefault="00125212" w:rsidP="00125212">
      <w:pPr>
        <w:pStyle w:val="a3"/>
        <w:shd w:val="clear" w:color="auto" w:fill="FFFFFF"/>
        <w:spacing w:before="0" w:beforeAutospacing="0" w:after="0" w:afterAutospacing="0"/>
        <w:textAlignment w:val="baseline"/>
        <w:rPr>
          <w:rFonts w:ascii="Georgia" w:hAnsi="Georgia"/>
          <w:color w:val="444444"/>
          <w:sz w:val="18"/>
          <w:szCs w:val="18"/>
        </w:rPr>
      </w:pPr>
      <w:proofErr w:type="gramStart"/>
      <w:r>
        <w:rPr>
          <w:rStyle w:val="a4"/>
          <w:rFonts w:ascii="inherit" w:hAnsi="inherit"/>
          <w:color w:val="444444"/>
          <w:sz w:val="18"/>
          <w:szCs w:val="18"/>
          <w:bdr w:val="none" w:sz="0" w:space="0" w:color="auto" w:frame="1"/>
        </w:rPr>
        <w:t>САНКЦИИ ЗА ТЕРРОРИСТИЧЕСКУЮ ДЕЯТЕЛЬНОСТЬ</w:t>
      </w:r>
      <w:r>
        <w:rPr>
          <w:rFonts w:ascii="Georgia" w:hAnsi="Georgia"/>
          <w:color w:val="444444"/>
          <w:sz w:val="18"/>
          <w:szCs w:val="18"/>
        </w:rPr>
        <w:br/>
        <w:t>В силу ст. 205 УК РФ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w:t>
      </w:r>
      <w:proofErr w:type="gramEnd"/>
      <w:r>
        <w:rPr>
          <w:rFonts w:ascii="Georgia" w:hAnsi="Georgia"/>
          <w:color w:val="444444"/>
          <w:sz w:val="18"/>
          <w:szCs w:val="18"/>
        </w:rPr>
        <w:t xml:space="preserve"> от восьми до пятнадцати лет.</w:t>
      </w:r>
      <w:r>
        <w:rPr>
          <w:rFonts w:ascii="Georgia" w:hAnsi="Georgia"/>
          <w:color w:val="444444"/>
          <w:sz w:val="18"/>
          <w:szCs w:val="18"/>
        </w:rPr>
        <w:br/>
      </w:r>
      <w:proofErr w:type="gramStart"/>
      <w:r>
        <w:rPr>
          <w:rFonts w:ascii="Georgia" w:hAnsi="Georgia"/>
          <w:color w:val="444444"/>
          <w:sz w:val="18"/>
          <w:szCs w:val="18"/>
        </w:rPr>
        <w:t>Те же деяния:</w:t>
      </w:r>
      <w:r>
        <w:rPr>
          <w:rFonts w:ascii="Georgia" w:hAnsi="Georgia"/>
          <w:color w:val="444444"/>
          <w:sz w:val="18"/>
          <w:szCs w:val="18"/>
        </w:rPr>
        <w:br/>
        <w:t>а) совершенные группой лиц по предварительному сговору или организованной группой;</w:t>
      </w:r>
      <w:r>
        <w:rPr>
          <w:rFonts w:ascii="Georgia" w:hAnsi="Georgia"/>
          <w:color w:val="444444"/>
          <w:sz w:val="18"/>
          <w:szCs w:val="18"/>
        </w:rPr>
        <w:br/>
        <w:t>б) повлекшие по неосторожности смерть человека;</w:t>
      </w:r>
      <w:r>
        <w:rPr>
          <w:rFonts w:ascii="Georgia" w:hAnsi="Georgia"/>
          <w:color w:val="444444"/>
          <w:sz w:val="18"/>
          <w:szCs w:val="18"/>
        </w:rPr>
        <w:b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roofErr w:type="gramEnd"/>
      <w:r>
        <w:rPr>
          <w:rFonts w:ascii="Georgia" w:hAnsi="Georgia"/>
          <w:color w:val="444444"/>
          <w:sz w:val="18"/>
          <w:szCs w:val="18"/>
        </w:rPr>
        <w:br/>
        <w:t>Деяния, предусмотренные частями первой или второй настоящей статьи, если они:</w:t>
      </w:r>
      <w:r>
        <w:rPr>
          <w:rFonts w:ascii="Georgia" w:hAnsi="Georgia"/>
          <w:color w:val="444444"/>
          <w:sz w:val="18"/>
          <w:szCs w:val="18"/>
        </w:rPr>
        <w:b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r>
        <w:rPr>
          <w:rFonts w:ascii="Georgia" w:hAnsi="Georgia"/>
          <w:color w:val="444444"/>
          <w:sz w:val="18"/>
          <w:szCs w:val="18"/>
        </w:rPr>
        <w:b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r>
        <w:rPr>
          <w:rFonts w:ascii="Georgia" w:hAnsi="Georgia"/>
          <w:color w:val="444444"/>
          <w:sz w:val="18"/>
          <w:szCs w:val="18"/>
        </w:rPr>
        <w:br/>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r>
        <w:rPr>
          <w:rFonts w:ascii="Georgia" w:hAnsi="Georgia"/>
          <w:color w:val="444444"/>
          <w:sz w:val="18"/>
          <w:szCs w:val="18"/>
        </w:rPr>
        <w:br/>
      </w:r>
      <w:proofErr w:type="gramStart"/>
      <w:r>
        <w:rPr>
          <w:rFonts w:ascii="Georgia" w:hAnsi="Georgia"/>
          <w:color w:val="444444"/>
          <w:sz w:val="18"/>
          <w:szCs w:val="18"/>
        </w:rPr>
        <w:t>Согласно ст. 205.1 УК РФ – «Содействие террористической деятельности» – склонение, вербовка или иное вовлечение лица в совершение хотя бы одного из преступлений, предусмотренных статьями 205, 206,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 наказываются лишением свободы на срок от пяти до десяти</w:t>
      </w:r>
      <w:proofErr w:type="gramEnd"/>
      <w:r>
        <w:rPr>
          <w:rFonts w:ascii="Georgia" w:hAnsi="Georgia"/>
          <w:color w:val="444444"/>
          <w:sz w:val="18"/>
          <w:szCs w:val="18"/>
        </w:rPr>
        <w:t xml:space="preserve"> лет со штрафом в размере до пятисот тысяч рублей либо в размере заработной платы или иного дохода осужденного за период до трех лет либо без такового. Те же деяния, совершенные лицом с использованием своего служебного положения, – 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r>
        <w:rPr>
          <w:rFonts w:ascii="Georgia" w:hAnsi="Georgia"/>
          <w:color w:val="444444"/>
          <w:sz w:val="18"/>
          <w:szCs w:val="18"/>
        </w:rPr>
        <w:br/>
        <w:t>Пособничество в совершении преступления, предусмотренного статьей 205 настоящего Кодекса, – наказывается лишением свободы на срок от восьми до двадцати лет. 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r>
        <w:rPr>
          <w:rFonts w:ascii="Georgia" w:hAnsi="Georgia"/>
          <w:color w:val="444444"/>
          <w:sz w:val="18"/>
          <w:szCs w:val="18"/>
        </w:rPr>
        <w:br/>
        <w:t>Лицо, совершившее преступление, предусмотренное ст. 205.1 УК РФ,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r>
        <w:rPr>
          <w:rFonts w:ascii="Georgia" w:hAnsi="Georgia"/>
          <w:color w:val="444444"/>
          <w:sz w:val="18"/>
          <w:szCs w:val="18"/>
        </w:rPr>
        <w:br/>
      </w:r>
      <w:proofErr w:type="gramStart"/>
      <w:r>
        <w:rPr>
          <w:rFonts w:ascii="Georgia" w:hAnsi="Georgia"/>
          <w:color w:val="444444"/>
          <w:sz w:val="18"/>
          <w:szCs w:val="18"/>
        </w:rPr>
        <w:t>В силу ст. 205.2 УК РФ –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roofErr w:type="gramEnd"/>
      <w:r>
        <w:rPr>
          <w:rFonts w:ascii="Georgia" w:hAnsi="Georgia"/>
          <w:color w:val="444444"/>
          <w:sz w:val="18"/>
          <w:szCs w:val="18"/>
        </w:rPr>
        <w:br/>
      </w:r>
      <w:proofErr w:type="gramStart"/>
      <w:r>
        <w:rPr>
          <w:rFonts w:ascii="Georgia" w:hAnsi="Georgia"/>
          <w:color w:val="444444"/>
          <w:sz w:val="18"/>
          <w:szCs w:val="18"/>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Pr>
          <w:rFonts w:ascii="Georgia" w:hAnsi="Georgia"/>
          <w:color w:val="444444"/>
          <w:sz w:val="18"/>
          <w:szCs w:val="18"/>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r>
        <w:rPr>
          <w:rFonts w:ascii="Georgia" w:hAnsi="Georgia"/>
          <w:color w:val="444444"/>
          <w:sz w:val="18"/>
          <w:szCs w:val="18"/>
        </w:rPr>
        <w:br/>
        <w:t xml:space="preserve">Под публичным оправданием терроризма понимается публичное заявление о признании идеологии и практики терроризма </w:t>
      </w:r>
      <w:proofErr w:type="gramStart"/>
      <w:r>
        <w:rPr>
          <w:rFonts w:ascii="Georgia" w:hAnsi="Georgia"/>
          <w:color w:val="444444"/>
          <w:sz w:val="18"/>
          <w:szCs w:val="18"/>
        </w:rPr>
        <w:t>правильными</w:t>
      </w:r>
      <w:proofErr w:type="gramEnd"/>
      <w:r>
        <w:rPr>
          <w:rFonts w:ascii="Georgia" w:hAnsi="Georgia"/>
          <w:color w:val="444444"/>
          <w:sz w:val="18"/>
          <w:szCs w:val="18"/>
        </w:rPr>
        <w:t>, нуждающимися в поддержке и подражании.</w:t>
      </w:r>
      <w:r>
        <w:rPr>
          <w:rFonts w:ascii="Georgia" w:hAnsi="Georgia"/>
          <w:color w:val="444444"/>
          <w:sz w:val="18"/>
          <w:szCs w:val="18"/>
        </w:rPr>
        <w:br/>
        <w:t>В силу ст. 206 УК РФ – «Захват заложника» –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наказываются лишением свободы на срок от пяти до десяти лет.</w:t>
      </w:r>
      <w:r>
        <w:rPr>
          <w:rFonts w:ascii="Georgia" w:hAnsi="Georgia"/>
          <w:color w:val="444444"/>
          <w:sz w:val="18"/>
          <w:szCs w:val="18"/>
        </w:rPr>
        <w:br/>
      </w:r>
      <w:proofErr w:type="gramStart"/>
      <w:r>
        <w:rPr>
          <w:rFonts w:ascii="Georgia" w:hAnsi="Georgia"/>
          <w:color w:val="444444"/>
          <w:sz w:val="18"/>
          <w:szCs w:val="18"/>
        </w:rPr>
        <w:t>Те же деяния, совершенные:</w:t>
      </w:r>
      <w:r>
        <w:rPr>
          <w:rFonts w:ascii="Georgia" w:hAnsi="Georgia"/>
          <w:color w:val="444444"/>
          <w:sz w:val="18"/>
          <w:szCs w:val="18"/>
        </w:rPr>
        <w:br/>
        <w:t>а) группой лиц по предварительному сговору;</w:t>
      </w:r>
      <w:r>
        <w:rPr>
          <w:rFonts w:ascii="Georgia" w:hAnsi="Georgia"/>
          <w:color w:val="444444"/>
          <w:sz w:val="18"/>
          <w:szCs w:val="18"/>
        </w:rPr>
        <w:br/>
        <w:t>в) с применением насилия, опасного для жизни или здоровья;</w:t>
      </w:r>
      <w:r>
        <w:rPr>
          <w:rFonts w:ascii="Georgia" w:hAnsi="Georgia"/>
          <w:color w:val="444444"/>
          <w:sz w:val="18"/>
          <w:szCs w:val="18"/>
        </w:rPr>
        <w:br/>
        <w:t>г) с применением оружия или предметов, используемых в качестве оружия;</w:t>
      </w:r>
      <w:r>
        <w:rPr>
          <w:rFonts w:ascii="Georgia" w:hAnsi="Georgia"/>
          <w:color w:val="444444"/>
          <w:sz w:val="18"/>
          <w:szCs w:val="18"/>
        </w:rPr>
        <w:br/>
      </w:r>
      <w:proofErr w:type="spellStart"/>
      <w:r>
        <w:rPr>
          <w:rFonts w:ascii="Georgia" w:hAnsi="Georgia"/>
          <w:color w:val="444444"/>
          <w:sz w:val="18"/>
          <w:szCs w:val="18"/>
        </w:rPr>
        <w:t>д</w:t>
      </w:r>
      <w:proofErr w:type="spellEnd"/>
      <w:r>
        <w:rPr>
          <w:rFonts w:ascii="Georgia" w:hAnsi="Georgia"/>
          <w:color w:val="444444"/>
          <w:sz w:val="18"/>
          <w:szCs w:val="18"/>
        </w:rPr>
        <w:t>) в отношении заведомо несовершеннолетнего;</w:t>
      </w:r>
      <w:r>
        <w:rPr>
          <w:rFonts w:ascii="Georgia" w:hAnsi="Georgia"/>
          <w:color w:val="444444"/>
          <w:sz w:val="18"/>
          <w:szCs w:val="18"/>
        </w:rPr>
        <w:br/>
        <w:t>е) в отношении женщины, заведомо для виновного находящейся в состоянии беременности;</w:t>
      </w:r>
      <w:r>
        <w:rPr>
          <w:rFonts w:ascii="Georgia" w:hAnsi="Georgia"/>
          <w:color w:val="444444"/>
          <w:sz w:val="18"/>
          <w:szCs w:val="18"/>
        </w:rPr>
        <w:br/>
        <w:t>ж) в отношении двух или более лиц;</w:t>
      </w:r>
      <w:proofErr w:type="gramEnd"/>
      <w:r>
        <w:rPr>
          <w:rFonts w:ascii="Georgia" w:hAnsi="Georgia"/>
          <w:color w:val="444444"/>
          <w:sz w:val="18"/>
          <w:szCs w:val="18"/>
        </w:rPr>
        <w:br/>
      </w:r>
      <w:proofErr w:type="spellStart"/>
      <w:r>
        <w:rPr>
          <w:rFonts w:ascii="Georgia" w:hAnsi="Georgia"/>
          <w:color w:val="444444"/>
          <w:sz w:val="18"/>
          <w:szCs w:val="18"/>
        </w:rPr>
        <w:t>з</w:t>
      </w:r>
      <w:proofErr w:type="spellEnd"/>
      <w:r>
        <w:rPr>
          <w:rFonts w:ascii="Georgia" w:hAnsi="Georgia"/>
          <w:color w:val="444444"/>
          <w:sz w:val="18"/>
          <w:szCs w:val="18"/>
        </w:rPr>
        <w:t>) из корыстных побуждений или по найму, – наказываются лишением свободы на срок от шести до пятнадцати лет с ограничением свободы на срок от одного года до двух лет.</w:t>
      </w:r>
      <w:r>
        <w:rPr>
          <w:rFonts w:ascii="Georgia" w:hAnsi="Georgia"/>
          <w:color w:val="444444"/>
          <w:sz w:val="18"/>
          <w:szCs w:val="18"/>
        </w:rPr>
        <w:br/>
        <w:t>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наказываются лишением свободы на срок от восьми до двадцати лет с ограничением свободы на срок от одного года до двух лет. Деяния, предусмотренные частями первой или второй настоящей статьи, если они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r>
        <w:rPr>
          <w:rFonts w:ascii="Georgia" w:hAnsi="Georgia"/>
          <w:color w:val="444444"/>
          <w:sz w:val="18"/>
          <w:szCs w:val="18"/>
        </w:rPr>
        <w:br/>
        <w:t>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r>
        <w:rPr>
          <w:rFonts w:ascii="Georgia" w:hAnsi="Georgia"/>
          <w:color w:val="444444"/>
          <w:sz w:val="18"/>
          <w:szCs w:val="18"/>
        </w:rPr>
        <w:br/>
      </w:r>
      <w:proofErr w:type="gramStart"/>
      <w:r>
        <w:rPr>
          <w:rFonts w:ascii="Georgia" w:hAnsi="Georgia"/>
          <w:color w:val="444444"/>
          <w:sz w:val="18"/>
          <w:szCs w:val="18"/>
        </w:rPr>
        <w:t>В силу ст. 207 УК РФ – «Заведомо ложное сообщение об акте терроризма»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w:t>
      </w:r>
      <w:proofErr w:type="gramEnd"/>
      <w:r>
        <w:rPr>
          <w:rFonts w:ascii="Georgia" w:hAnsi="Georgia"/>
          <w:color w:val="444444"/>
          <w:sz w:val="18"/>
          <w:szCs w:val="18"/>
        </w:rPr>
        <w:t xml:space="preserve"> </w:t>
      </w:r>
      <w:proofErr w:type="gramStart"/>
      <w:r>
        <w:rPr>
          <w:rFonts w:ascii="Georgia" w:hAnsi="Georgia"/>
          <w:color w:val="444444"/>
          <w:sz w:val="18"/>
          <w:szCs w:val="18"/>
        </w:rPr>
        <w:t>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End"/>
    </w:p>
    <w:p w:rsidR="00AB1027" w:rsidRDefault="00AB1027"/>
    <w:sectPr w:rsidR="00AB1027" w:rsidSect="0012521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5212"/>
    <w:rsid w:val="00122250"/>
    <w:rsid w:val="00125212"/>
    <w:rsid w:val="0015201E"/>
    <w:rsid w:val="00196C17"/>
    <w:rsid w:val="00275C7E"/>
    <w:rsid w:val="00306373"/>
    <w:rsid w:val="00566422"/>
    <w:rsid w:val="00587C3A"/>
    <w:rsid w:val="005A42E5"/>
    <w:rsid w:val="005A57ED"/>
    <w:rsid w:val="006447D4"/>
    <w:rsid w:val="006C78BB"/>
    <w:rsid w:val="006D5F61"/>
    <w:rsid w:val="006F7052"/>
    <w:rsid w:val="00863BC0"/>
    <w:rsid w:val="00A44BCF"/>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27"/>
  </w:style>
  <w:style w:type="paragraph" w:styleId="1">
    <w:name w:val="heading 1"/>
    <w:basedOn w:val="a"/>
    <w:link w:val="10"/>
    <w:uiPriority w:val="9"/>
    <w:qFormat/>
    <w:rsid w:val="00125212"/>
    <w:pPr>
      <w:spacing w:before="100" w:beforeAutospacing="1" w:after="100" w:afterAutospacing="1"/>
      <w:ind w:left="0" w:right="0"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212"/>
    <w:pPr>
      <w:spacing w:before="100" w:beforeAutospacing="1" w:after="100" w:afterAutospacing="1"/>
      <w:ind w:left="0" w:righ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125212"/>
    <w:rPr>
      <w:b/>
      <w:bCs/>
    </w:rPr>
  </w:style>
  <w:style w:type="character" w:customStyle="1" w:styleId="10">
    <w:name w:val="Заголовок 1 Знак"/>
    <w:basedOn w:val="a0"/>
    <w:link w:val="1"/>
    <w:uiPriority w:val="9"/>
    <w:rsid w:val="0012521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99184424">
      <w:bodyDiv w:val="1"/>
      <w:marLeft w:val="0"/>
      <w:marRight w:val="0"/>
      <w:marTop w:val="0"/>
      <w:marBottom w:val="0"/>
      <w:divBdr>
        <w:top w:val="none" w:sz="0" w:space="0" w:color="auto"/>
        <w:left w:val="none" w:sz="0" w:space="0" w:color="auto"/>
        <w:bottom w:val="none" w:sz="0" w:space="0" w:color="auto"/>
        <w:right w:val="none" w:sz="0" w:space="0" w:color="auto"/>
      </w:divBdr>
    </w:div>
    <w:div w:id="11687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2148</Words>
  <Characters>12247</Characters>
  <Application>Microsoft Office Word</Application>
  <DocSecurity>0</DocSecurity>
  <Lines>102</Lines>
  <Paragraphs>28</Paragraphs>
  <ScaleCrop>false</ScaleCrop>
  <Company>Reanimator Extreme Edition</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2024-02-06T05:27:00Z</dcterms:created>
  <dcterms:modified xsi:type="dcterms:W3CDTF">2024-02-06T05:28:00Z</dcterms:modified>
</cp:coreProperties>
</file>