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787" w:rsidRDefault="00604787" w:rsidP="00604787">
      <w:pPr>
        <w:spacing w:after="0" w:line="240" w:lineRule="auto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 wp14:anchorId="71AEB1FD" wp14:editId="55EF38C3">
            <wp:extent cx="1984211" cy="7292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4787" w:rsidRDefault="00604787" w:rsidP="00B87563">
      <w:pPr>
        <w:spacing w:after="0" w:line="240" w:lineRule="auto"/>
        <w:jc w:val="center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</w:p>
    <w:p w:rsidR="00B87563" w:rsidRDefault="00B87563" w:rsidP="00B87563">
      <w:pPr>
        <w:spacing w:after="0" w:line="240" w:lineRule="auto"/>
        <w:jc w:val="center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  <w:r w:rsidRPr="00B87563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В Республике Алтай оценены </w:t>
      </w:r>
    </w:p>
    <w:p w:rsidR="00B87563" w:rsidRDefault="00B87563" w:rsidP="00B87563">
      <w:pPr>
        <w:spacing w:after="0" w:line="240" w:lineRule="auto"/>
        <w:jc w:val="center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  <w:r w:rsidRPr="00B87563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около 130 тысяч объектов недвижимости</w:t>
      </w:r>
    </w:p>
    <w:p w:rsidR="00AC3579" w:rsidRPr="00B87563" w:rsidRDefault="00AC3579" w:rsidP="00B87563">
      <w:pPr>
        <w:spacing w:after="0" w:line="240" w:lineRule="auto"/>
        <w:jc w:val="center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</w:p>
    <w:p w:rsidR="00B87563" w:rsidRDefault="00B87563" w:rsidP="001B784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1B7841" w:rsidRDefault="001B7841" w:rsidP="001B784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88108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В 2023 году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ГБУ РА</w:t>
      </w:r>
      <w:r w:rsidRPr="0088108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«Центр государственной кадастровой оценки» проведена государственная кадастровая оценка </w:t>
      </w:r>
      <w:r w:rsidR="002F780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объектов</w:t>
      </w:r>
      <w:r w:rsidRPr="0088108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недвижимости (зданий, помещений, сооружений, объектов незавершенного строительства, </w:t>
      </w:r>
      <w:proofErr w:type="spellStart"/>
      <w:r w:rsidRPr="0088108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машино</w:t>
      </w:r>
      <w:proofErr w:type="spellEnd"/>
      <w:r w:rsidRPr="0088108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-мест), расположенных на территории Республики Алтай. </w:t>
      </w:r>
    </w:p>
    <w:p w:rsidR="002F7806" w:rsidRDefault="002F7806" w:rsidP="002607A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88108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126</w:t>
      </w:r>
      <w:r w:rsidR="00221EF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 w:rsidRPr="0088108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191</w:t>
      </w:r>
      <w:r w:rsidR="00221EF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объект недвижимости получил свою кадастровую стоимость.</w:t>
      </w:r>
    </w:p>
    <w:p w:rsidR="00C4365C" w:rsidRDefault="00C4365C" w:rsidP="00C436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EF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Ознакомиться со сведениями, которые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использовались</w:t>
      </w:r>
      <w:r w:rsidRPr="00221EF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при определении к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адастровой стоимости, и отчетом</w:t>
      </w:r>
      <w:r w:rsidRPr="00221EF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можно в Фонде данных государственной кадастровой оценки на официальном сайте </w:t>
      </w:r>
      <w:proofErr w:type="spellStart"/>
      <w:r w:rsidRPr="00221EF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Росреестра</w:t>
      </w:r>
      <w:proofErr w:type="spellEnd"/>
      <w:r w:rsidRPr="00221EF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 разделе «Услуги и сервисы/Сервисы».</w:t>
      </w:r>
      <w:r w:rsidRPr="00221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607AC" w:rsidRPr="00221EF5" w:rsidRDefault="002607AC" w:rsidP="002607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1EF5">
        <w:rPr>
          <w:rFonts w:ascii="Times New Roman" w:hAnsi="Times New Roman" w:cs="Times New Roman"/>
          <w:sz w:val="28"/>
          <w:szCs w:val="28"/>
        </w:rPr>
        <w:t>Напомним, кадастровая стоимость определяется методами массовой оценки и проводится на основе деления объектов в зависимости от их вида испо</w:t>
      </w:r>
      <w:r>
        <w:rPr>
          <w:rFonts w:ascii="Times New Roman" w:hAnsi="Times New Roman" w:cs="Times New Roman"/>
          <w:sz w:val="28"/>
          <w:szCs w:val="28"/>
        </w:rPr>
        <w:t>льзования, не учитывая</w:t>
      </w:r>
      <w:r w:rsidRPr="00221EF5">
        <w:rPr>
          <w:rFonts w:ascii="Times New Roman" w:hAnsi="Times New Roman" w:cs="Times New Roman"/>
          <w:sz w:val="28"/>
          <w:szCs w:val="28"/>
        </w:rPr>
        <w:t xml:space="preserve"> индивидуальные характеристики, например, состояние ремонта или вид из окна.</w:t>
      </w:r>
    </w:p>
    <w:p w:rsidR="00221EF5" w:rsidRPr="00604787" w:rsidRDefault="00604787" w:rsidP="00221EF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C3579" w:rsidRPr="00604787">
        <w:rPr>
          <w:rFonts w:ascii="Times New Roman" w:hAnsi="Times New Roman" w:cs="Times New Roman"/>
          <w:i/>
          <w:sz w:val="28"/>
          <w:szCs w:val="28"/>
        </w:rPr>
        <w:t>П</w:t>
      </w:r>
      <w:r w:rsidR="00B87563" w:rsidRPr="00604787">
        <w:rPr>
          <w:rFonts w:ascii="Times New Roman" w:hAnsi="Times New Roman" w:cs="Times New Roman"/>
          <w:i/>
          <w:sz w:val="28"/>
          <w:szCs w:val="28"/>
        </w:rPr>
        <w:t xml:space="preserve">ри несогласии с установленной кадастровой стоимостью недвижимости у собственника есть возможность </w:t>
      </w:r>
      <w:r w:rsidR="00AC3579" w:rsidRPr="00604787">
        <w:rPr>
          <w:rFonts w:ascii="Times New Roman" w:hAnsi="Times New Roman" w:cs="Times New Roman"/>
          <w:i/>
          <w:sz w:val="28"/>
          <w:szCs w:val="28"/>
        </w:rPr>
        <w:t>обратиться в</w:t>
      </w:r>
      <w:r w:rsidR="00B87563" w:rsidRPr="0060478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C3579" w:rsidRPr="00604787">
        <w:rPr>
          <w:rFonts w:ascii="Times New Roman" w:hAnsi="Times New Roman" w:cs="Times New Roman"/>
          <w:i/>
          <w:sz w:val="28"/>
          <w:szCs w:val="28"/>
        </w:rPr>
        <w:t>Ц</w:t>
      </w:r>
      <w:r w:rsidR="00B87563" w:rsidRPr="00604787">
        <w:rPr>
          <w:rFonts w:ascii="Times New Roman" w:hAnsi="Times New Roman" w:cs="Times New Roman"/>
          <w:i/>
          <w:sz w:val="28"/>
          <w:szCs w:val="28"/>
        </w:rPr>
        <w:t>ентр кадастровой оценки</w:t>
      </w:r>
      <w:r w:rsidR="00221EF5" w:rsidRPr="0060478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21EF5" w:rsidRPr="00604787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>за предоставлением разъяснений, связанных с определением кадастровой стоимости, с обращением об исправлении ошибок, допущенных при определении кадастровой стоимости, и заявлением об установлении кадастровой стоимости объекта недвижимости в размере рыночной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», - обращает внимание заместитель руководителя регионального </w:t>
      </w:r>
      <w:proofErr w:type="spellStart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Росреестра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604787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Алексей Филиппов.</w:t>
      </w:r>
    </w:p>
    <w:p w:rsidR="00221EF5" w:rsidRDefault="00221EF5" w:rsidP="00221EF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Результаты кадастровой оценки применяются с 1 января 2024 года.</w:t>
      </w:r>
    </w:p>
    <w:p w:rsidR="00604787" w:rsidRDefault="00604787" w:rsidP="00221EF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604787" w:rsidRDefault="00604787" w:rsidP="00221EF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604787" w:rsidRDefault="00604787" w:rsidP="00221EF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604787" w:rsidRPr="003B7A03" w:rsidRDefault="00604787" w:rsidP="0060478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Материал подготовлен Управлением </w:t>
      </w:r>
      <w:proofErr w:type="spellStart"/>
      <w:r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Росреестра</w:t>
      </w:r>
      <w:proofErr w:type="spellEnd"/>
      <w:r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 по Республике Алтай</w:t>
      </w:r>
    </w:p>
    <w:p w:rsidR="00604787" w:rsidRDefault="00604787" w:rsidP="00221EF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bookmarkStart w:id="0" w:name="_GoBack"/>
      <w:bookmarkEnd w:id="0"/>
    </w:p>
    <w:p w:rsidR="00221EF5" w:rsidRPr="00221EF5" w:rsidRDefault="00221EF5" w:rsidP="00221E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21EF5" w:rsidRDefault="00221EF5" w:rsidP="00221E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221EF5" w:rsidSect="000C69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841"/>
    <w:rsid w:val="001B7841"/>
    <w:rsid w:val="00221EF5"/>
    <w:rsid w:val="002607AC"/>
    <w:rsid w:val="002F7806"/>
    <w:rsid w:val="00604787"/>
    <w:rsid w:val="006B674E"/>
    <w:rsid w:val="006E3B1C"/>
    <w:rsid w:val="00AC3579"/>
    <w:rsid w:val="00B87563"/>
    <w:rsid w:val="00C43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668B1"/>
  <w15:chartTrackingRefBased/>
  <w15:docId w15:val="{9C6FBE23-7B89-41F2-B7E5-A98DAF74B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784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B78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607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607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9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Napalkova</dc:creator>
  <cp:keywords/>
  <dc:description/>
  <cp:lastModifiedBy>Napalkova</cp:lastModifiedBy>
  <cp:revision>2</cp:revision>
  <cp:lastPrinted>2024-02-01T03:48:00Z</cp:lastPrinted>
  <dcterms:created xsi:type="dcterms:W3CDTF">2024-02-01T02:46:00Z</dcterms:created>
  <dcterms:modified xsi:type="dcterms:W3CDTF">2024-02-02T03:41:00Z</dcterms:modified>
</cp:coreProperties>
</file>